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C8CC7" w14:textId="77777777" w:rsidR="00725A03" w:rsidRPr="00F6442D" w:rsidRDefault="00064752" w:rsidP="006B13E0">
      <w:pPr>
        <w:pStyle w:val="PolicyName"/>
        <w:rPr>
          <w:rFonts w:cs="Arial"/>
          <w:sz w:val="28"/>
          <w:szCs w:val="28"/>
        </w:rPr>
      </w:pPr>
      <w:r w:rsidRPr="00F6442D">
        <w:rPr>
          <w:rFonts w:cs="Arial"/>
          <w:sz w:val="28"/>
          <w:szCs w:val="28"/>
        </w:rPr>
        <w:t xml:space="preserve">POSITIVE PROGRAMMING </w:t>
      </w:r>
      <w:r w:rsidR="00A45632" w:rsidRPr="00F6442D">
        <w:rPr>
          <w:rFonts w:cs="Arial"/>
          <w:sz w:val="28"/>
          <w:szCs w:val="28"/>
        </w:rPr>
        <w:t>Policy</w:t>
      </w:r>
      <w:r w:rsidR="003A58B0" w:rsidRPr="00F6442D">
        <w:rPr>
          <w:rFonts w:cs="Arial"/>
          <w:sz w:val="28"/>
          <w:szCs w:val="28"/>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F6442D" w:rsidRPr="00F6442D" w14:paraId="34E612F7" w14:textId="77777777" w:rsidTr="00725A03">
        <w:tc>
          <w:tcPr>
            <w:tcW w:w="1980" w:type="dxa"/>
          </w:tcPr>
          <w:p w14:paraId="02916E83" w14:textId="77777777" w:rsidR="00725A03" w:rsidRPr="00F6442D" w:rsidRDefault="00725A03" w:rsidP="00694675">
            <w:pPr>
              <w:pStyle w:val="PolicyHeadingTableKey"/>
              <w:rPr>
                <w:rFonts w:cs="Arial"/>
              </w:rPr>
            </w:pPr>
            <w:r w:rsidRPr="00F6442D">
              <w:rPr>
                <w:rFonts w:cs="Arial"/>
              </w:rPr>
              <w:t>Policy number</w:t>
            </w:r>
          </w:p>
        </w:tc>
        <w:tc>
          <w:tcPr>
            <w:tcW w:w="7030" w:type="dxa"/>
          </w:tcPr>
          <w:p w14:paraId="20493E41" w14:textId="77777777" w:rsidR="00725A03" w:rsidRPr="00F6442D" w:rsidRDefault="00064752" w:rsidP="00725A03">
            <w:pPr>
              <w:pStyle w:val="PolicyHeadingTableValue"/>
              <w:rPr>
                <w:rFonts w:cs="Arial"/>
              </w:rPr>
            </w:pPr>
            <w:r w:rsidRPr="00F6442D">
              <w:rPr>
                <w:rFonts w:cs="Arial"/>
              </w:rPr>
              <w:t>Draft</w:t>
            </w:r>
          </w:p>
        </w:tc>
      </w:tr>
      <w:tr w:rsidR="009B2925" w:rsidRPr="00F6442D" w14:paraId="4CFF8EE9" w14:textId="77777777" w:rsidTr="00725A03">
        <w:tc>
          <w:tcPr>
            <w:tcW w:w="1980" w:type="dxa"/>
          </w:tcPr>
          <w:p w14:paraId="797265EB" w14:textId="77777777" w:rsidR="00725A03" w:rsidRPr="00F6442D" w:rsidRDefault="00725A03" w:rsidP="00694675">
            <w:pPr>
              <w:pStyle w:val="PolicyHeadingTableKey"/>
              <w:rPr>
                <w:rFonts w:cs="Arial"/>
              </w:rPr>
            </w:pPr>
            <w:r w:rsidRPr="00F6442D">
              <w:rPr>
                <w:rFonts w:cs="Arial"/>
              </w:rPr>
              <w:t>Effective from</w:t>
            </w:r>
          </w:p>
        </w:tc>
        <w:tc>
          <w:tcPr>
            <w:tcW w:w="7030" w:type="dxa"/>
          </w:tcPr>
          <w:p w14:paraId="34BCE08F" w14:textId="77777777" w:rsidR="00725A03" w:rsidRPr="00F6442D" w:rsidRDefault="00064752" w:rsidP="00725A03">
            <w:pPr>
              <w:pStyle w:val="PolicyHeadingTableValue"/>
              <w:rPr>
                <w:rFonts w:cs="Arial"/>
              </w:rPr>
            </w:pPr>
            <w:r w:rsidRPr="00F6442D">
              <w:rPr>
                <w:rFonts w:cs="Arial"/>
              </w:rPr>
              <w:t>Sept 2021</w:t>
            </w:r>
          </w:p>
        </w:tc>
      </w:tr>
    </w:tbl>
    <w:p w14:paraId="031A6CFF" w14:textId="77777777" w:rsidR="00725A03" w:rsidRPr="00F6442D" w:rsidRDefault="00725A03" w:rsidP="006D2E58">
      <w:pPr>
        <w:rPr>
          <w:rFonts w:ascii="Arial" w:hAnsi="Arial" w:cs="Arial"/>
        </w:rPr>
      </w:pPr>
      <w:bookmarkStart w:id="0" w:name="_GoBack"/>
      <w:bookmarkEnd w:id="0"/>
    </w:p>
    <w:p w14:paraId="27D418C7" w14:textId="77777777" w:rsidR="0001673F" w:rsidRPr="00F6442D" w:rsidRDefault="00C8593A" w:rsidP="009E5400">
      <w:pPr>
        <w:pStyle w:val="PolicyHeading1UnnumberedBody"/>
        <w:rPr>
          <w:rFonts w:cs="Arial"/>
        </w:rPr>
      </w:pPr>
      <w:r w:rsidRPr="00F6442D">
        <w:rPr>
          <w:rFonts w:cs="Arial"/>
        </w:rPr>
        <w:t>AIM</w:t>
      </w:r>
    </w:p>
    <w:p w14:paraId="0EC74F3C" w14:textId="6FF93D1B" w:rsidR="008A3035" w:rsidRPr="00F6442D" w:rsidRDefault="00EA38F7" w:rsidP="008A3035">
      <w:pPr>
        <w:pStyle w:val="PolicyBodyUnnumbered"/>
        <w:numPr>
          <w:ilvl w:val="0"/>
          <w:numId w:val="0"/>
        </w:numPr>
        <w:spacing w:line="276" w:lineRule="auto"/>
        <w:ind w:left="357" w:firstLine="3"/>
        <w:jc w:val="both"/>
        <w:rPr>
          <w:rFonts w:cs="Arial"/>
        </w:rPr>
      </w:pPr>
      <w:r w:rsidRPr="00F6442D">
        <w:rPr>
          <w:rFonts w:cs="Arial"/>
          <w:shd w:val="clear" w:color="auto" w:fill="FFFFFF"/>
        </w:rPr>
        <w:t>FLINT</w:t>
      </w:r>
      <w:r w:rsidR="00C442F3" w:rsidRPr="00F6442D">
        <w:rPr>
          <w:rFonts w:cs="Arial"/>
          <w:shd w:val="clear" w:color="auto" w:fill="FFFFFF"/>
        </w:rPr>
        <w:t>WOOD aims to provide a program</w:t>
      </w:r>
      <w:r w:rsidRPr="00F6442D">
        <w:rPr>
          <w:rFonts w:cs="Arial"/>
          <w:shd w:val="clear" w:color="auto" w:fill="FFFFFF"/>
        </w:rPr>
        <w:t xml:space="preserve"> </w:t>
      </w:r>
      <w:r w:rsidR="0021190B" w:rsidRPr="00F6442D">
        <w:rPr>
          <w:rFonts w:cs="Arial"/>
          <w:shd w:val="clear" w:color="auto" w:fill="FFFFFF"/>
        </w:rPr>
        <w:t xml:space="preserve">that </w:t>
      </w:r>
      <w:r w:rsidRPr="00F6442D">
        <w:rPr>
          <w:rFonts w:cs="Arial"/>
          <w:shd w:val="clear" w:color="auto" w:fill="FFFFFF"/>
        </w:rPr>
        <w:t xml:space="preserve">encourages Participant’s active involvement in a variety of planned and spontaneous activities and experiences. </w:t>
      </w:r>
    </w:p>
    <w:p w14:paraId="0F37591D" w14:textId="77777777" w:rsidR="00E77AD1" w:rsidRPr="00F6442D" w:rsidRDefault="0001673F" w:rsidP="005D48EC">
      <w:pPr>
        <w:pStyle w:val="PolicyHeading1UnnumberedBody"/>
        <w:spacing w:line="276" w:lineRule="auto"/>
        <w:rPr>
          <w:rFonts w:cs="Arial"/>
        </w:rPr>
      </w:pPr>
      <w:r w:rsidRPr="00F6442D">
        <w:rPr>
          <w:rFonts w:cs="Arial"/>
        </w:rPr>
        <w:t>s</w:t>
      </w:r>
      <w:r w:rsidR="006F59FD" w:rsidRPr="00F6442D">
        <w:rPr>
          <w:rFonts w:cs="Arial"/>
        </w:rPr>
        <w:t>COPE</w:t>
      </w:r>
    </w:p>
    <w:p w14:paraId="5962565F" w14:textId="77777777" w:rsidR="007306F0" w:rsidRPr="00F6442D" w:rsidRDefault="00342BB0" w:rsidP="00342BB0">
      <w:pPr>
        <w:pStyle w:val="PolicyBodyUnnumbered"/>
        <w:numPr>
          <w:ilvl w:val="0"/>
          <w:numId w:val="0"/>
        </w:numPr>
        <w:spacing w:line="276" w:lineRule="auto"/>
        <w:ind w:left="357" w:hanging="73"/>
        <w:rPr>
          <w:rFonts w:cs="Arial"/>
        </w:rPr>
      </w:pPr>
      <w:r w:rsidRPr="00F6442D">
        <w:rPr>
          <w:rFonts w:cs="Arial"/>
        </w:rPr>
        <w:t>This policy applies to all FLINTWOOD employees.</w:t>
      </w:r>
    </w:p>
    <w:p w14:paraId="2C985421" w14:textId="77777777" w:rsidR="0001673F" w:rsidRPr="00F6442D" w:rsidRDefault="006F59FD" w:rsidP="005D48EC">
      <w:pPr>
        <w:pStyle w:val="PolicyHeading1NumberedBody"/>
        <w:spacing w:line="276" w:lineRule="auto"/>
        <w:rPr>
          <w:rFonts w:cs="Arial"/>
        </w:rPr>
      </w:pPr>
      <w:r w:rsidRPr="00F6442D">
        <w:rPr>
          <w:rFonts w:cs="Arial"/>
        </w:rPr>
        <w:t>DEFINITION</w:t>
      </w:r>
    </w:p>
    <w:p w14:paraId="6AE032C1" w14:textId="77777777" w:rsidR="00A45632" w:rsidRPr="00F6442D" w:rsidRDefault="00EA38F7" w:rsidP="002E7718">
      <w:pPr>
        <w:pStyle w:val="PolicyBodyNumbered"/>
        <w:numPr>
          <w:ilvl w:val="0"/>
          <w:numId w:val="0"/>
        </w:numPr>
        <w:spacing w:line="276" w:lineRule="auto"/>
        <w:rPr>
          <w:rFonts w:cs="Arial"/>
        </w:rPr>
      </w:pPr>
      <w:r w:rsidRPr="00F6442D">
        <w:rPr>
          <w:rFonts w:cs="Arial"/>
        </w:rPr>
        <w:t xml:space="preserve">Active Support </w:t>
      </w:r>
      <w:r w:rsidR="00EA4257" w:rsidRPr="00F6442D">
        <w:rPr>
          <w:rFonts w:cs="Arial"/>
        </w:rPr>
        <w:t>–</w:t>
      </w:r>
      <w:r w:rsidRPr="00F6442D">
        <w:rPr>
          <w:rFonts w:cs="Arial"/>
        </w:rPr>
        <w:t xml:space="preserve"> </w:t>
      </w:r>
      <w:r w:rsidR="003B778A" w:rsidRPr="00F6442D">
        <w:rPr>
          <w:rFonts w:cs="Arial"/>
          <w:shd w:val="clear" w:color="auto" w:fill="FFFFFF"/>
        </w:rPr>
        <w:t>is a </w:t>
      </w:r>
      <w:r w:rsidR="003B778A" w:rsidRPr="00F6442D">
        <w:rPr>
          <w:rFonts w:cs="Arial"/>
          <w:b/>
          <w:bCs/>
          <w:shd w:val="clear" w:color="auto" w:fill="FFFFFF"/>
        </w:rPr>
        <w:t>person-</w:t>
      </w:r>
      <w:proofErr w:type="spellStart"/>
      <w:r w:rsidR="003B778A" w:rsidRPr="00F6442D">
        <w:rPr>
          <w:rFonts w:cs="Arial"/>
          <w:b/>
          <w:bCs/>
          <w:shd w:val="clear" w:color="auto" w:fill="FFFFFF"/>
        </w:rPr>
        <w:t>centered</w:t>
      </w:r>
      <w:proofErr w:type="spellEnd"/>
      <w:r w:rsidR="003B778A" w:rsidRPr="00F6442D">
        <w:rPr>
          <w:rFonts w:cs="Arial"/>
          <w:b/>
          <w:bCs/>
          <w:shd w:val="clear" w:color="auto" w:fill="FFFFFF"/>
        </w:rPr>
        <w:t xml:space="preserve"> approach to providing direct support</w:t>
      </w:r>
      <w:r w:rsidR="003B778A" w:rsidRPr="00F6442D">
        <w:rPr>
          <w:rFonts w:cs="Arial"/>
          <w:shd w:val="clear" w:color="auto" w:fill="FFFFFF"/>
        </w:rPr>
        <w:t>. The goal of Active Support is to ensure that people with even the most significant disabilities have ongoing, daily support to be engaged in a variety of life activities and opportunities of their choice</w:t>
      </w:r>
    </w:p>
    <w:p w14:paraId="3607FBDE" w14:textId="77777777" w:rsidR="0050294B" w:rsidRPr="00F6442D" w:rsidRDefault="00EA4257" w:rsidP="002E7718">
      <w:pPr>
        <w:pStyle w:val="PolicyBodyNumbered"/>
        <w:numPr>
          <w:ilvl w:val="0"/>
          <w:numId w:val="0"/>
        </w:numPr>
        <w:spacing w:line="276" w:lineRule="auto"/>
        <w:rPr>
          <w:rFonts w:cs="Arial"/>
        </w:rPr>
      </w:pPr>
      <w:r w:rsidRPr="00F6442D">
        <w:rPr>
          <w:rFonts w:cs="Arial"/>
        </w:rPr>
        <w:t xml:space="preserve">Person Centred - </w:t>
      </w:r>
      <w:r w:rsidR="003B778A" w:rsidRPr="00F6442D">
        <w:rPr>
          <w:rFonts w:cs="Arial"/>
          <w:shd w:val="clear" w:color="auto" w:fill="FFFFFF"/>
        </w:rPr>
        <w:t>A person-centred approach is </w:t>
      </w:r>
      <w:r w:rsidR="003B778A" w:rsidRPr="00F6442D">
        <w:rPr>
          <w:rFonts w:cs="Arial"/>
          <w:b/>
          <w:bCs/>
          <w:shd w:val="clear" w:color="auto" w:fill="FFFFFF"/>
        </w:rPr>
        <w:t>where the person is placed at the centre of the service and treated as a person first</w:t>
      </w:r>
      <w:r w:rsidR="003B778A" w:rsidRPr="00F6442D">
        <w:rPr>
          <w:rFonts w:cs="Arial"/>
          <w:shd w:val="clear" w:color="auto" w:fill="FFFFFF"/>
        </w:rPr>
        <w:t>. The focus is on the person and what they can do, not their condition or disability. Support should focus on achieving the person's aspirations and be tailored to their needs and unique circumstances.</w:t>
      </w:r>
    </w:p>
    <w:p w14:paraId="6B5640E6" w14:textId="77777777" w:rsidR="006D2E58" w:rsidRPr="00F6442D" w:rsidRDefault="006F59FD" w:rsidP="005D48EC">
      <w:pPr>
        <w:pStyle w:val="PolicyHeading1NumberedBody"/>
        <w:spacing w:line="276" w:lineRule="auto"/>
        <w:rPr>
          <w:rFonts w:cs="Arial"/>
        </w:rPr>
      </w:pPr>
      <w:r w:rsidRPr="00F6442D">
        <w:rPr>
          <w:rFonts w:cs="Arial"/>
        </w:rPr>
        <w:t>POLICY</w:t>
      </w:r>
    </w:p>
    <w:p w14:paraId="67049BCF" w14:textId="1A8B6CB6" w:rsidR="007306F0" w:rsidRPr="00F6442D" w:rsidRDefault="00AE624F" w:rsidP="003B778A">
      <w:pPr>
        <w:rPr>
          <w:rFonts w:ascii="Arial" w:hAnsi="Arial" w:cs="Arial"/>
        </w:rPr>
      </w:pPr>
      <w:r w:rsidRPr="00F6442D">
        <w:rPr>
          <w:rFonts w:ascii="Arial" w:hAnsi="Arial" w:cs="Arial"/>
        </w:rPr>
        <w:t>4.1 FLINTWOOD</w:t>
      </w:r>
      <w:r w:rsidR="00EA38F7" w:rsidRPr="00F6442D">
        <w:rPr>
          <w:rFonts w:ascii="Arial" w:hAnsi="Arial" w:cs="Arial"/>
        </w:rPr>
        <w:t xml:space="preserve"> </w:t>
      </w:r>
      <w:r w:rsidR="00FC0067" w:rsidRPr="00F6442D">
        <w:rPr>
          <w:rFonts w:ascii="Arial" w:hAnsi="Arial" w:cs="Arial"/>
        </w:rPr>
        <w:t xml:space="preserve">maintains </w:t>
      </w:r>
      <w:r w:rsidR="0021190B" w:rsidRPr="00F6442D">
        <w:rPr>
          <w:rFonts w:ascii="Arial" w:hAnsi="Arial" w:cs="Arial"/>
        </w:rPr>
        <w:t xml:space="preserve">a high-quality program is essential, </w:t>
      </w:r>
      <w:r w:rsidR="00FC0067" w:rsidRPr="00F6442D">
        <w:rPr>
          <w:rFonts w:ascii="Arial" w:hAnsi="Arial" w:cs="Arial"/>
        </w:rPr>
        <w:t xml:space="preserve"> because  it</w:t>
      </w:r>
      <w:r w:rsidR="0021190B" w:rsidRPr="00F6442D">
        <w:rPr>
          <w:rFonts w:ascii="Arial" w:hAnsi="Arial" w:cs="Arial"/>
        </w:rPr>
        <w:t xml:space="preserve"> provides a safe and healthy environment that meets and promotes the Participant’s physical, social, emotional, communication,</w:t>
      </w:r>
      <w:r w:rsidR="00EA38F7" w:rsidRPr="00F6442D">
        <w:rPr>
          <w:rFonts w:ascii="Arial" w:hAnsi="Arial" w:cs="Arial"/>
          <w:shd w:val="clear" w:color="auto" w:fill="FFFFFF"/>
        </w:rPr>
        <w:t xml:space="preserve"> and cognitive development.</w:t>
      </w:r>
    </w:p>
    <w:p w14:paraId="36DA2F8A" w14:textId="77777777" w:rsidR="006F59FD" w:rsidRPr="00F6442D" w:rsidRDefault="006F59FD" w:rsidP="005D48EC">
      <w:pPr>
        <w:pStyle w:val="PolicyHeading1NumberedBody"/>
        <w:spacing w:line="276" w:lineRule="auto"/>
        <w:rPr>
          <w:rFonts w:cs="Arial"/>
        </w:rPr>
      </w:pPr>
      <w:r w:rsidRPr="00F6442D">
        <w:rPr>
          <w:rFonts w:cs="Arial"/>
        </w:rPr>
        <w:t>Procedures</w:t>
      </w:r>
    </w:p>
    <w:p w14:paraId="6B5E84B7" w14:textId="77777777" w:rsidR="00AE624F" w:rsidRPr="00F6442D" w:rsidRDefault="00AE624F" w:rsidP="00AE624F">
      <w:pPr>
        <w:rPr>
          <w:rFonts w:ascii="Arial" w:hAnsi="Arial" w:cs="Arial"/>
        </w:rPr>
      </w:pPr>
      <w:r w:rsidRPr="00F6442D">
        <w:rPr>
          <w:rFonts w:ascii="Arial" w:eastAsia="Times New Roman" w:hAnsi="Arial" w:cs="Arial"/>
          <w:bCs/>
          <w:lang w:eastAsia="en-AU"/>
        </w:rPr>
        <w:t xml:space="preserve">5.1 </w:t>
      </w:r>
      <w:r w:rsidRPr="00F6442D">
        <w:rPr>
          <w:rFonts w:ascii="Arial" w:hAnsi="Arial" w:cs="Arial"/>
        </w:rPr>
        <w:t>The services offered to Participants are ‘person centred’, and ‘community based’ in order to maximise empowerment to the Participant and their support networks</w:t>
      </w:r>
    </w:p>
    <w:p w14:paraId="24165A8A" w14:textId="77777777" w:rsidR="00AE624F" w:rsidRPr="00F6442D" w:rsidRDefault="00AE624F" w:rsidP="00EA38F7">
      <w:pPr>
        <w:shd w:val="clear" w:color="auto" w:fill="FFFFFF"/>
        <w:rPr>
          <w:rFonts w:ascii="Arial" w:eastAsia="Times New Roman" w:hAnsi="Arial" w:cs="Arial"/>
          <w:bCs/>
          <w:lang w:eastAsia="en-AU"/>
        </w:rPr>
      </w:pPr>
    </w:p>
    <w:p w14:paraId="089C35EE" w14:textId="77777777" w:rsidR="00EA38F7" w:rsidRPr="00F6442D" w:rsidRDefault="00AE624F" w:rsidP="00EA38F7">
      <w:pPr>
        <w:shd w:val="clear" w:color="auto" w:fill="FFFFFF"/>
        <w:rPr>
          <w:rFonts w:ascii="Arial" w:eastAsia="Times New Roman" w:hAnsi="Arial" w:cs="Arial"/>
          <w:lang w:eastAsia="en-AU"/>
        </w:rPr>
      </w:pPr>
      <w:r w:rsidRPr="00F6442D">
        <w:rPr>
          <w:rFonts w:ascii="Arial" w:eastAsia="Times New Roman" w:hAnsi="Arial" w:cs="Arial"/>
          <w:bCs/>
          <w:lang w:eastAsia="en-AU"/>
        </w:rPr>
        <w:t xml:space="preserve">5.2 </w:t>
      </w:r>
      <w:r w:rsidR="00C442F3" w:rsidRPr="00F6442D">
        <w:rPr>
          <w:rFonts w:ascii="Arial" w:eastAsia="Times New Roman" w:hAnsi="Arial" w:cs="Arial"/>
          <w:bCs/>
          <w:lang w:eastAsia="en-AU"/>
        </w:rPr>
        <w:t>The program</w:t>
      </w:r>
      <w:r w:rsidR="00EA38F7" w:rsidRPr="00F6442D">
        <w:rPr>
          <w:rFonts w:ascii="Arial" w:eastAsia="Times New Roman" w:hAnsi="Arial" w:cs="Arial"/>
          <w:bCs/>
          <w:lang w:eastAsia="en-AU"/>
        </w:rPr>
        <w:t xml:space="preserve"> </w:t>
      </w:r>
      <w:r w:rsidRPr="00F6442D">
        <w:rPr>
          <w:rFonts w:ascii="Arial" w:eastAsia="Times New Roman" w:hAnsi="Arial" w:cs="Arial"/>
          <w:bCs/>
          <w:lang w:eastAsia="en-AU"/>
        </w:rPr>
        <w:t xml:space="preserve">should </w:t>
      </w:r>
      <w:r w:rsidR="00EA38F7" w:rsidRPr="00F6442D">
        <w:rPr>
          <w:rFonts w:ascii="Arial" w:eastAsia="Times New Roman" w:hAnsi="Arial" w:cs="Arial"/>
          <w:bCs/>
          <w:lang w:eastAsia="en-AU"/>
        </w:rPr>
        <w:t>include a balance of</w:t>
      </w:r>
      <w:r w:rsidRPr="00F6442D">
        <w:rPr>
          <w:rFonts w:ascii="Arial" w:eastAsia="Times New Roman" w:hAnsi="Arial" w:cs="Arial"/>
          <w:bCs/>
          <w:lang w:eastAsia="en-AU"/>
        </w:rPr>
        <w:t xml:space="preserve"> the following:</w:t>
      </w:r>
    </w:p>
    <w:p w14:paraId="6BCD9E1C" w14:textId="77777777" w:rsidR="00EA38F7" w:rsidRPr="00F6442D" w:rsidRDefault="001D2B9E" w:rsidP="00AE624F">
      <w:pPr>
        <w:numPr>
          <w:ilvl w:val="0"/>
          <w:numId w:val="23"/>
        </w:numPr>
        <w:shd w:val="clear" w:color="auto" w:fill="FFFFFF"/>
        <w:spacing w:before="100" w:beforeAutospacing="1" w:after="100" w:afterAutospacing="1"/>
        <w:ind w:left="-450" w:firstLine="876"/>
        <w:rPr>
          <w:rFonts w:ascii="Arial" w:eastAsia="Times New Roman" w:hAnsi="Arial" w:cs="Arial"/>
          <w:lang w:eastAsia="en-AU"/>
        </w:rPr>
      </w:pPr>
      <w:r w:rsidRPr="00F6442D">
        <w:rPr>
          <w:rFonts w:ascii="Arial" w:eastAsia="Times New Roman" w:hAnsi="Arial" w:cs="Arial"/>
          <w:lang w:eastAsia="en-AU"/>
        </w:rPr>
        <w:t>A</w:t>
      </w:r>
      <w:r w:rsidR="00EA38F7" w:rsidRPr="00F6442D">
        <w:rPr>
          <w:rFonts w:ascii="Arial" w:eastAsia="Times New Roman" w:hAnsi="Arial" w:cs="Arial"/>
          <w:lang w:eastAsia="en-AU"/>
        </w:rPr>
        <w:t>ctive</w:t>
      </w:r>
      <w:r w:rsidRPr="00F6442D">
        <w:rPr>
          <w:rFonts w:ascii="Arial" w:eastAsia="Times New Roman" w:hAnsi="Arial" w:cs="Arial"/>
          <w:lang w:eastAsia="en-AU"/>
        </w:rPr>
        <w:t xml:space="preserve"> and passive activities</w:t>
      </w:r>
    </w:p>
    <w:p w14:paraId="4A379048" w14:textId="77777777" w:rsidR="00EA38F7" w:rsidRPr="00F6442D" w:rsidRDefault="00C442F3" w:rsidP="00AE624F">
      <w:pPr>
        <w:numPr>
          <w:ilvl w:val="0"/>
          <w:numId w:val="23"/>
        </w:numPr>
        <w:shd w:val="clear" w:color="auto" w:fill="FFFFFF"/>
        <w:spacing w:before="100" w:beforeAutospacing="1" w:after="100" w:afterAutospacing="1"/>
        <w:ind w:left="-450" w:firstLine="876"/>
        <w:rPr>
          <w:rFonts w:ascii="Arial" w:eastAsia="Times New Roman" w:hAnsi="Arial" w:cs="Arial"/>
          <w:lang w:eastAsia="en-AU"/>
        </w:rPr>
      </w:pPr>
      <w:r w:rsidRPr="00F6442D">
        <w:rPr>
          <w:rFonts w:ascii="Arial" w:eastAsia="Times New Roman" w:hAnsi="Arial" w:cs="Arial"/>
          <w:lang w:eastAsia="en-AU"/>
        </w:rPr>
        <w:t>Indoor</w:t>
      </w:r>
      <w:r w:rsidR="00EA38F7" w:rsidRPr="00F6442D">
        <w:rPr>
          <w:rFonts w:ascii="Arial" w:eastAsia="Times New Roman" w:hAnsi="Arial" w:cs="Arial"/>
          <w:lang w:eastAsia="en-AU"/>
        </w:rPr>
        <w:t xml:space="preserve"> and outd</w:t>
      </w:r>
      <w:r w:rsidRPr="00F6442D">
        <w:rPr>
          <w:rFonts w:ascii="Arial" w:eastAsia="Times New Roman" w:hAnsi="Arial" w:cs="Arial"/>
          <w:lang w:eastAsia="en-AU"/>
        </w:rPr>
        <w:t>oor</w:t>
      </w:r>
      <w:r w:rsidR="001D2B9E" w:rsidRPr="00F6442D">
        <w:rPr>
          <w:rFonts w:ascii="Arial" w:eastAsia="Times New Roman" w:hAnsi="Arial" w:cs="Arial"/>
          <w:lang w:eastAsia="en-AU"/>
        </w:rPr>
        <w:t xml:space="preserve"> experiences</w:t>
      </w:r>
    </w:p>
    <w:p w14:paraId="50A6FA97" w14:textId="77777777" w:rsidR="00EA38F7" w:rsidRPr="00F6442D" w:rsidRDefault="00EA38F7" w:rsidP="00AE624F">
      <w:pPr>
        <w:numPr>
          <w:ilvl w:val="0"/>
          <w:numId w:val="23"/>
        </w:numPr>
        <w:shd w:val="clear" w:color="auto" w:fill="FFFFFF"/>
        <w:spacing w:before="100" w:beforeAutospacing="1" w:after="100" w:afterAutospacing="1"/>
        <w:ind w:left="-450" w:firstLine="876"/>
        <w:rPr>
          <w:rFonts w:ascii="Arial" w:eastAsia="Times New Roman" w:hAnsi="Arial" w:cs="Arial"/>
          <w:lang w:eastAsia="en-AU"/>
        </w:rPr>
      </w:pPr>
      <w:r w:rsidRPr="00F6442D">
        <w:rPr>
          <w:rFonts w:ascii="Arial" w:eastAsia="Times New Roman" w:hAnsi="Arial" w:cs="Arial"/>
          <w:lang w:eastAsia="en-AU"/>
        </w:rPr>
        <w:t>Individual, small gr</w:t>
      </w:r>
      <w:r w:rsidR="001D2B9E" w:rsidRPr="00F6442D">
        <w:rPr>
          <w:rFonts w:ascii="Arial" w:eastAsia="Times New Roman" w:hAnsi="Arial" w:cs="Arial"/>
          <w:lang w:eastAsia="en-AU"/>
        </w:rPr>
        <w:t>oup and large group experiences</w:t>
      </w:r>
    </w:p>
    <w:p w14:paraId="30E843EE" w14:textId="77777777" w:rsidR="00EA38F7" w:rsidRPr="00F6442D" w:rsidRDefault="00EA38F7" w:rsidP="00AE624F">
      <w:pPr>
        <w:numPr>
          <w:ilvl w:val="0"/>
          <w:numId w:val="23"/>
        </w:numPr>
        <w:shd w:val="clear" w:color="auto" w:fill="FFFFFF"/>
        <w:spacing w:before="100" w:beforeAutospacing="1" w:after="100" w:afterAutospacing="1"/>
        <w:ind w:left="-450" w:firstLine="876"/>
        <w:rPr>
          <w:rFonts w:ascii="Arial" w:eastAsia="Times New Roman" w:hAnsi="Arial" w:cs="Arial"/>
          <w:lang w:eastAsia="en-AU"/>
        </w:rPr>
      </w:pPr>
      <w:r w:rsidRPr="00F6442D">
        <w:rPr>
          <w:rFonts w:ascii="Arial" w:eastAsia="Times New Roman" w:hAnsi="Arial" w:cs="Arial"/>
          <w:lang w:eastAsia="en-AU"/>
        </w:rPr>
        <w:t>Structured and unstructured experiences</w:t>
      </w:r>
    </w:p>
    <w:p w14:paraId="5982C977" w14:textId="77777777" w:rsidR="00EA38F7" w:rsidRPr="00F6442D" w:rsidRDefault="00EA38F7" w:rsidP="00AE624F">
      <w:pPr>
        <w:numPr>
          <w:ilvl w:val="0"/>
          <w:numId w:val="23"/>
        </w:numPr>
        <w:shd w:val="clear" w:color="auto" w:fill="FFFFFF"/>
        <w:spacing w:before="100" w:beforeAutospacing="1" w:after="100" w:afterAutospacing="1"/>
        <w:ind w:left="709" w:hanging="283"/>
        <w:rPr>
          <w:rFonts w:ascii="Arial" w:eastAsia="Times New Roman" w:hAnsi="Arial" w:cs="Arial"/>
          <w:lang w:eastAsia="en-AU"/>
        </w:rPr>
      </w:pPr>
      <w:r w:rsidRPr="00F6442D">
        <w:rPr>
          <w:rFonts w:ascii="Arial" w:eastAsia="Times New Roman" w:hAnsi="Arial" w:cs="Arial"/>
          <w:lang w:eastAsia="en-AU"/>
        </w:rPr>
        <w:t>Experiences f</w:t>
      </w:r>
      <w:r w:rsidR="001D2B9E" w:rsidRPr="00F6442D">
        <w:rPr>
          <w:rFonts w:ascii="Arial" w:eastAsia="Times New Roman" w:hAnsi="Arial" w:cs="Arial"/>
          <w:lang w:eastAsia="en-AU"/>
        </w:rPr>
        <w:t>or the development of each Participant</w:t>
      </w:r>
      <w:r w:rsidRPr="00F6442D">
        <w:rPr>
          <w:rFonts w:ascii="Arial" w:eastAsia="Times New Roman" w:hAnsi="Arial" w:cs="Arial"/>
          <w:lang w:eastAsia="en-AU"/>
        </w:rPr>
        <w:t>’s social, emotional, fine</w:t>
      </w:r>
      <w:r w:rsidR="001D2B9E" w:rsidRPr="00F6442D">
        <w:rPr>
          <w:rFonts w:ascii="Arial" w:eastAsia="Times New Roman" w:hAnsi="Arial" w:cs="Arial"/>
          <w:lang w:eastAsia="en-AU"/>
        </w:rPr>
        <w:t>, cognitive</w:t>
      </w:r>
      <w:r w:rsidRPr="00F6442D">
        <w:rPr>
          <w:rFonts w:ascii="Arial" w:eastAsia="Times New Roman" w:hAnsi="Arial" w:cs="Arial"/>
          <w:lang w:eastAsia="en-AU"/>
        </w:rPr>
        <w:t xml:space="preserve"> and gross motor</w:t>
      </w:r>
      <w:r w:rsidR="001D2B9E" w:rsidRPr="00F6442D">
        <w:rPr>
          <w:rFonts w:ascii="Arial" w:eastAsia="Times New Roman" w:hAnsi="Arial" w:cs="Arial"/>
          <w:lang w:eastAsia="en-AU"/>
        </w:rPr>
        <w:t xml:space="preserve"> skills </w:t>
      </w:r>
    </w:p>
    <w:p w14:paraId="0977C96D" w14:textId="77777777" w:rsidR="001D2B9E" w:rsidRPr="00F6442D" w:rsidRDefault="001D2B9E" w:rsidP="001D2B9E">
      <w:pPr>
        <w:numPr>
          <w:ilvl w:val="0"/>
          <w:numId w:val="23"/>
        </w:numPr>
        <w:shd w:val="clear" w:color="auto" w:fill="FFFFFF"/>
        <w:spacing w:before="100" w:beforeAutospacing="1" w:after="100" w:afterAutospacing="1"/>
        <w:ind w:left="709" w:hanging="283"/>
        <w:rPr>
          <w:rFonts w:ascii="Arial" w:eastAsia="Times New Roman" w:hAnsi="Arial" w:cs="Arial"/>
          <w:lang w:eastAsia="en-AU"/>
        </w:rPr>
      </w:pPr>
      <w:r w:rsidRPr="00F6442D">
        <w:rPr>
          <w:rFonts w:ascii="Arial" w:eastAsia="Times New Roman" w:hAnsi="Arial" w:cs="Arial"/>
          <w:lang w:eastAsia="en-AU"/>
        </w:rPr>
        <w:t>L</w:t>
      </w:r>
      <w:r w:rsidR="00EA38F7" w:rsidRPr="00F6442D">
        <w:rPr>
          <w:rFonts w:ascii="Arial" w:eastAsia="Times New Roman" w:hAnsi="Arial" w:cs="Arial"/>
          <w:lang w:eastAsia="en-AU"/>
        </w:rPr>
        <w:t xml:space="preserve">anguage, creative and sensory skills </w:t>
      </w:r>
    </w:p>
    <w:p w14:paraId="5377235A" w14:textId="77777777" w:rsidR="00EA38F7" w:rsidRPr="00F6442D" w:rsidRDefault="001D2B9E" w:rsidP="003B778A">
      <w:pPr>
        <w:numPr>
          <w:ilvl w:val="0"/>
          <w:numId w:val="23"/>
        </w:numPr>
        <w:shd w:val="clear" w:color="auto" w:fill="FFFFFF"/>
        <w:spacing w:before="100" w:beforeAutospacing="1" w:after="100" w:afterAutospacing="1"/>
        <w:ind w:left="709" w:hanging="283"/>
        <w:rPr>
          <w:rFonts w:ascii="Arial" w:eastAsia="Times New Roman" w:hAnsi="Arial" w:cs="Arial"/>
          <w:lang w:eastAsia="en-AU"/>
        </w:rPr>
      </w:pPr>
      <w:r w:rsidRPr="00F6442D">
        <w:rPr>
          <w:rFonts w:ascii="Arial" w:eastAsia="Times New Roman" w:hAnsi="Arial" w:cs="Arial"/>
          <w:lang w:eastAsia="en-AU"/>
        </w:rPr>
        <w:t>H</w:t>
      </w:r>
      <w:r w:rsidR="00EA38F7" w:rsidRPr="00F6442D">
        <w:rPr>
          <w:rFonts w:ascii="Arial" w:eastAsia="Times New Roman" w:hAnsi="Arial" w:cs="Arial"/>
          <w:lang w:eastAsia="en-AU"/>
        </w:rPr>
        <w:t>ealth and nutrition</w:t>
      </w:r>
      <w:r w:rsidRPr="00F6442D">
        <w:rPr>
          <w:rFonts w:ascii="Arial" w:eastAsia="Times New Roman" w:hAnsi="Arial" w:cs="Arial"/>
          <w:lang w:eastAsia="en-AU"/>
        </w:rPr>
        <w:t>al</w:t>
      </w:r>
      <w:r w:rsidR="00EA38F7" w:rsidRPr="00F6442D">
        <w:rPr>
          <w:rFonts w:ascii="Arial" w:eastAsia="Times New Roman" w:hAnsi="Arial" w:cs="Arial"/>
          <w:lang w:eastAsia="en-AU"/>
        </w:rPr>
        <w:t xml:space="preserve"> education.</w:t>
      </w:r>
    </w:p>
    <w:p w14:paraId="1C941BD9" w14:textId="77777777" w:rsidR="003B778A" w:rsidRPr="00F6442D" w:rsidRDefault="003B778A" w:rsidP="001D2B9E">
      <w:pPr>
        <w:shd w:val="clear" w:color="auto" w:fill="FFFFFF"/>
        <w:rPr>
          <w:rFonts w:ascii="Arial" w:eastAsia="Times New Roman" w:hAnsi="Arial" w:cs="Arial"/>
          <w:bCs/>
          <w:lang w:eastAsia="en-AU"/>
        </w:rPr>
      </w:pPr>
    </w:p>
    <w:p w14:paraId="78FD19BD" w14:textId="77777777" w:rsidR="00EA38F7" w:rsidRPr="00F6442D" w:rsidRDefault="001D2B9E" w:rsidP="001D2B9E">
      <w:pPr>
        <w:shd w:val="clear" w:color="auto" w:fill="FFFFFF"/>
        <w:rPr>
          <w:rFonts w:ascii="Arial" w:eastAsia="Times New Roman" w:hAnsi="Arial" w:cs="Arial"/>
          <w:lang w:eastAsia="en-AU"/>
        </w:rPr>
      </w:pPr>
      <w:r w:rsidRPr="00F6442D">
        <w:rPr>
          <w:rFonts w:ascii="Arial" w:eastAsia="Times New Roman" w:hAnsi="Arial" w:cs="Arial"/>
          <w:bCs/>
          <w:lang w:eastAsia="en-AU"/>
        </w:rPr>
        <w:t xml:space="preserve">5.3 </w:t>
      </w:r>
      <w:r w:rsidR="00EA38F7" w:rsidRPr="00F6442D">
        <w:rPr>
          <w:rFonts w:ascii="Arial" w:eastAsia="Times New Roman" w:hAnsi="Arial" w:cs="Arial"/>
          <w:bCs/>
          <w:lang w:eastAsia="en-AU"/>
        </w:rPr>
        <w:t>The Program must also</w:t>
      </w:r>
      <w:r w:rsidRPr="00F6442D">
        <w:rPr>
          <w:rFonts w:ascii="Arial" w:eastAsia="Times New Roman" w:hAnsi="Arial" w:cs="Arial"/>
          <w:bCs/>
          <w:lang w:eastAsia="en-AU"/>
        </w:rPr>
        <w:t xml:space="preserve"> include the following:</w:t>
      </w:r>
    </w:p>
    <w:p w14:paraId="20D1538F" w14:textId="77777777" w:rsidR="00EA38F7" w:rsidRPr="00F6442D" w:rsidRDefault="001D2B9E" w:rsidP="007C11F6">
      <w:pPr>
        <w:numPr>
          <w:ilvl w:val="0"/>
          <w:numId w:val="24"/>
        </w:numPr>
        <w:shd w:val="clear" w:color="auto" w:fill="FFFFFF"/>
        <w:spacing w:before="100" w:beforeAutospacing="1" w:after="100" w:afterAutospacing="1"/>
        <w:ind w:left="709" w:hanging="283"/>
        <w:rPr>
          <w:rFonts w:ascii="Arial" w:eastAsia="Times New Roman" w:hAnsi="Arial" w:cs="Arial"/>
          <w:lang w:eastAsia="en-AU"/>
        </w:rPr>
      </w:pPr>
      <w:r w:rsidRPr="00F6442D">
        <w:rPr>
          <w:rFonts w:ascii="Arial" w:eastAsia="Times New Roman" w:hAnsi="Arial" w:cs="Arial"/>
          <w:lang w:eastAsia="en-AU"/>
        </w:rPr>
        <w:lastRenderedPageBreak/>
        <w:t>H</w:t>
      </w:r>
      <w:r w:rsidR="00EA38F7" w:rsidRPr="00F6442D">
        <w:rPr>
          <w:rFonts w:ascii="Arial" w:eastAsia="Times New Roman" w:hAnsi="Arial" w:cs="Arial"/>
          <w:lang w:eastAsia="en-AU"/>
        </w:rPr>
        <w:t>ave an anti-</w:t>
      </w:r>
      <w:r w:rsidR="007C11F6" w:rsidRPr="00F6442D">
        <w:rPr>
          <w:rFonts w:ascii="Arial" w:eastAsia="Times New Roman" w:hAnsi="Arial" w:cs="Arial"/>
          <w:lang w:eastAsia="en-AU"/>
        </w:rPr>
        <w:t>discriminative and anti-</w:t>
      </w:r>
      <w:r w:rsidR="00EA38F7" w:rsidRPr="00F6442D">
        <w:rPr>
          <w:rFonts w:ascii="Arial" w:eastAsia="Times New Roman" w:hAnsi="Arial" w:cs="Arial"/>
          <w:lang w:eastAsia="en-AU"/>
        </w:rPr>
        <w:t>bi</w:t>
      </w:r>
      <w:r w:rsidRPr="00F6442D">
        <w:rPr>
          <w:rFonts w:ascii="Arial" w:eastAsia="Times New Roman" w:hAnsi="Arial" w:cs="Arial"/>
          <w:lang w:eastAsia="en-AU"/>
        </w:rPr>
        <w:t>as approach, giving all Participants</w:t>
      </w:r>
      <w:r w:rsidR="007C11F6" w:rsidRPr="00F6442D">
        <w:rPr>
          <w:rFonts w:ascii="Arial" w:eastAsia="Times New Roman" w:hAnsi="Arial" w:cs="Arial"/>
          <w:lang w:eastAsia="en-AU"/>
        </w:rPr>
        <w:t xml:space="preserve"> access to all activities</w:t>
      </w:r>
    </w:p>
    <w:p w14:paraId="197F5E02" w14:textId="77777777" w:rsidR="00EA38F7" w:rsidRPr="00F6442D" w:rsidRDefault="001D2B9E" w:rsidP="00AE624F">
      <w:pPr>
        <w:numPr>
          <w:ilvl w:val="0"/>
          <w:numId w:val="24"/>
        </w:numPr>
        <w:shd w:val="clear" w:color="auto" w:fill="FFFFFF"/>
        <w:spacing w:before="100" w:beforeAutospacing="1" w:after="100" w:afterAutospacing="1"/>
        <w:ind w:left="-450" w:firstLine="876"/>
        <w:rPr>
          <w:rFonts w:ascii="Arial" w:eastAsia="Times New Roman" w:hAnsi="Arial" w:cs="Arial"/>
          <w:lang w:eastAsia="en-AU"/>
        </w:rPr>
      </w:pPr>
      <w:r w:rsidRPr="00F6442D">
        <w:rPr>
          <w:rFonts w:ascii="Arial" w:eastAsia="Times New Roman" w:hAnsi="Arial" w:cs="Arial"/>
          <w:lang w:eastAsia="en-AU"/>
        </w:rPr>
        <w:t>B</w:t>
      </w:r>
      <w:r w:rsidR="007C11F6" w:rsidRPr="00F6442D">
        <w:rPr>
          <w:rFonts w:ascii="Arial" w:eastAsia="Times New Roman" w:hAnsi="Arial" w:cs="Arial"/>
          <w:lang w:eastAsia="en-AU"/>
        </w:rPr>
        <w:t>e flexible</w:t>
      </w:r>
    </w:p>
    <w:p w14:paraId="46462A06" w14:textId="77777777" w:rsidR="00EA38F7" w:rsidRPr="00F6442D" w:rsidRDefault="001D2B9E" w:rsidP="001D2B9E">
      <w:pPr>
        <w:numPr>
          <w:ilvl w:val="0"/>
          <w:numId w:val="24"/>
        </w:numPr>
        <w:shd w:val="clear" w:color="auto" w:fill="FFFFFF"/>
        <w:spacing w:before="100" w:beforeAutospacing="1" w:after="100" w:afterAutospacing="1"/>
        <w:ind w:left="709" w:hanging="283"/>
        <w:rPr>
          <w:rFonts w:ascii="Arial" w:eastAsia="Times New Roman" w:hAnsi="Arial" w:cs="Arial"/>
          <w:lang w:eastAsia="en-AU"/>
        </w:rPr>
      </w:pPr>
      <w:r w:rsidRPr="00F6442D">
        <w:rPr>
          <w:rFonts w:ascii="Arial" w:eastAsia="Times New Roman" w:hAnsi="Arial" w:cs="Arial"/>
          <w:lang w:eastAsia="en-AU"/>
        </w:rPr>
        <w:t>H</w:t>
      </w:r>
      <w:r w:rsidR="00EA38F7" w:rsidRPr="00F6442D">
        <w:rPr>
          <w:rFonts w:ascii="Arial" w:eastAsia="Times New Roman" w:hAnsi="Arial" w:cs="Arial"/>
          <w:lang w:eastAsia="en-AU"/>
        </w:rPr>
        <w:t>av</w:t>
      </w:r>
      <w:r w:rsidR="007C11F6" w:rsidRPr="00F6442D">
        <w:rPr>
          <w:rFonts w:ascii="Arial" w:eastAsia="Times New Roman" w:hAnsi="Arial" w:cs="Arial"/>
          <w:lang w:eastAsia="en-AU"/>
        </w:rPr>
        <w:t>e opportunities for the Participants</w:t>
      </w:r>
      <w:r w:rsidR="00EA38F7" w:rsidRPr="00F6442D">
        <w:rPr>
          <w:rFonts w:ascii="Arial" w:eastAsia="Times New Roman" w:hAnsi="Arial" w:cs="Arial"/>
          <w:lang w:eastAsia="en-AU"/>
        </w:rPr>
        <w:t xml:space="preserve"> to make choices and take on new challenges.</w:t>
      </w:r>
    </w:p>
    <w:p w14:paraId="0CC703F8" w14:textId="4894E6E5" w:rsidR="00EA38F7" w:rsidRPr="00F6442D" w:rsidRDefault="00C442F3" w:rsidP="001D2B9E">
      <w:pPr>
        <w:numPr>
          <w:ilvl w:val="0"/>
          <w:numId w:val="24"/>
        </w:numPr>
        <w:shd w:val="clear" w:color="auto" w:fill="FFFFFF"/>
        <w:spacing w:before="100" w:beforeAutospacing="1" w:after="100" w:afterAutospacing="1"/>
        <w:ind w:left="709" w:hanging="283"/>
        <w:rPr>
          <w:rFonts w:ascii="Arial" w:eastAsia="Times New Roman" w:hAnsi="Arial" w:cs="Arial"/>
          <w:lang w:eastAsia="en-AU"/>
        </w:rPr>
      </w:pPr>
      <w:r w:rsidRPr="00F6442D">
        <w:rPr>
          <w:rFonts w:ascii="Arial" w:eastAsia="Times New Roman" w:hAnsi="Arial" w:cs="Arial"/>
          <w:lang w:eastAsia="en-AU"/>
        </w:rPr>
        <w:t>Opportunities to d</w:t>
      </w:r>
      <w:r w:rsidR="007C11F6" w:rsidRPr="00F6442D">
        <w:rPr>
          <w:rFonts w:ascii="Arial" w:eastAsia="Times New Roman" w:hAnsi="Arial" w:cs="Arial"/>
          <w:lang w:eastAsia="en-AU"/>
        </w:rPr>
        <w:t>evelop</w:t>
      </w:r>
      <w:r w:rsidR="00EA38F7" w:rsidRPr="00F6442D">
        <w:rPr>
          <w:rFonts w:ascii="Arial" w:eastAsia="Times New Roman" w:hAnsi="Arial" w:cs="Arial"/>
          <w:lang w:eastAsia="en-AU"/>
        </w:rPr>
        <w:t xml:space="preserve"> a relationship with</w:t>
      </w:r>
      <w:r w:rsidR="007C11F6" w:rsidRPr="00F6442D">
        <w:rPr>
          <w:rFonts w:ascii="Arial" w:eastAsia="Times New Roman" w:hAnsi="Arial" w:cs="Arial"/>
          <w:lang w:eastAsia="en-AU"/>
        </w:rPr>
        <w:t xml:space="preserve"> the Participant’s family where possible</w:t>
      </w:r>
      <w:r w:rsidR="00EA38F7" w:rsidRPr="00F6442D">
        <w:rPr>
          <w:rFonts w:ascii="Arial" w:eastAsia="Times New Roman" w:hAnsi="Arial" w:cs="Arial"/>
          <w:lang w:eastAsia="en-AU"/>
        </w:rPr>
        <w:t xml:space="preserve"> as </w:t>
      </w:r>
      <w:r w:rsidR="007C11F6" w:rsidRPr="00F6442D">
        <w:rPr>
          <w:rFonts w:ascii="Arial" w:eastAsia="Times New Roman" w:hAnsi="Arial" w:cs="Arial"/>
          <w:lang w:eastAsia="en-AU"/>
        </w:rPr>
        <w:t>FLINTWOOD prides itself on being ‘Family focussed</w:t>
      </w:r>
      <w:r w:rsidR="0021190B" w:rsidRPr="00F6442D">
        <w:rPr>
          <w:rFonts w:ascii="Arial" w:eastAsia="Times New Roman" w:hAnsi="Arial" w:cs="Arial"/>
          <w:lang w:eastAsia="en-AU"/>
        </w:rPr>
        <w:t>.</w:t>
      </w:r>
      <w:r w:rsidR="007C11F6" w:rsidRPr="00F6442D">
        <w:rPr>
          <w:rFonts w:ascii="Arial" w:eastAsia="Times New Roman" w:hAnsi="Arial" w:cs="Arial"/>
          <w:lang w:eastAsia="en-AU"/>
        </w:rPr>
        <w:t>’</w:t>
      </w:r>
    </w:p>
    <w:p w14:paraId="49F00820" w14:textId="77777777" w:rsidR="00EA38F7" w:rsidRPr="00F6442D" w:rsidRDefault="00EA38F7" w:rsidP="001D2B9E">
      <w:pPr>
        <w:numPr>
          <w:ilvl w:val="0"/>
          <w:numId w:val="24"/>
        </w:numPr>
        <w:shd w:val="clear" w:color="auto" w:fill="FFFFFF"/>
        <w:spacing w:before="100" w:beforeAutospacing="1" w:after="100" w:afterAutospacing="1"/>
        <w:ind w:left="709" w:hanging="283"/>
        <w:rPr>
          <w:rFonts w:ascii="Arial" w:eastAsia="Times New Roman" w:hAnsi="Arial" w:cs="Arial"/>
          <w:lang w:eastAsia="en-AU"/>
        </w:rPr>
      </w:pPr>
      <w:r w:rsidRPr="00F6442D">
        <w:rPr>
          <w:rFonts w:ascii="Arial" w:eastAsia="Times New Roman" w:hAnsi="Arial" w:cs="Arial"/>
          <w:lang w:eastAsia="en-AU"/>
        </w:rPr>
        <w:t xml:space="preserve">Mutual trust and respect and the sharing of information provides continuity of care for </w:t>
      </w:r>
      <w:r w:rsidR="007C11F6" w:rsidRPr="00F6442D">
        <w:rPr>
          <w:rFonts w:ascii="Arial" w:eastAsia="Times New Roman" w:hAnsi="Arial" w:cs="Arial"/>
          <w:lang w:eastAsia="en-AU"/>
        </w:rPr>
        <w:t>Participant’s</w:t>
      </w:r>
      <w:r w:rsidRPr="00F6442D">
        <w:rPr>
          <w:rFonts w:ascii="Arial" w:eastAsia="Times New Roman" w:hAnsi="Arial" w:cs="Arial"/>
          <w:lang w:eastAsia="en-AU"/>
        </w:rPr>
        <w:t xml:space="preserve"> to feel secure and expand their learning capacity.</w:t>
      </w:r>
    </w:p>
    <w:p w14:paraId="187494F6" w14:textId="77777777" w:rsidR="00EA38F7" w:rsidRPr="00F6442D" w:rsidRDefault="00EA38F7" w:rsidP="007C11F6">
      <w:pPr>
        <w:numPr>
          <w:ilvl w:val="0"/>
          <w:numId w:val="24"/>
        </w:numPr>
        <w:shd w:val="clear" w:color="auto" w:fill="FFFFFF"/>
        <w:spacing w:before="100" w:beforeAutospacing="1" w:after="100" w:afterAutospacing="1"/>
        <w:ind w:left="709" w:hanging="283"/>
        <w:rPr>
          <w:rFonts w:ascii="Arial" w:eastAsia="Times New Roman" w:hAnsi="Arial" w:cs="Arial"/>
          <w:lang w:eastAsia="en-AU"/>
        </w:rPr>
      </w:pPr>
      <w:r w:rsidRPr="00F6442D">
        <w:rPr>
          <w:rFonts w:ascii="Arial" w:eastAsia="Times New Roman" w:hAnsi="Arial" w:cs="Arial"/>
          <w:lang w:eastAsia="en-AU"/>
        </w:rPr>
        <w:t>Include a multicultural perspective, respecting each family’s culture and language, looking at similarities as well as differences.</w:t>
      </w:r>
    </w:p>
    <w:p w14:paraId="4B8352F8" w14:textId="77777777" w:rsidR="00EA38F7" w:rsidRPr="00F6442D" w:rsidRDefault="007C11F6" w:rsidP="00AE624F">
      <w:pPr>
        <w:numPr>
          <w:ilvl w:val="0"/>
          <w:numId w:val="24"/>
        </w:numPr>
        <w:shd w:val="clear" w:color="auto" w:fill="FFFFFF"/>
        <w:spacing w:before="100" w:beforeAutospacing="1" w:after="100" w:afterAutospacing="1"/>
        <w:ind w:left="-450" w:firstLine="876"/>
        <w:rPr>
          <w:rFonts w:ascii="Arial" w:eastAsia="Times New Roman" w:hAnsi="Arial" w:cs="Arial"/>
          <w:lang w:eastAsia="en-AU"/>
        </w:rPr>
      </w:pPr>
      <w:r w:rsidRPr="00F6442D">
        <w:rPr>
          <w:rFonts w:ascii="Arial" w:eastAsia="Times New Roman" w:hAnsi="Arial" w:cs="Arial"/>
          <w:lang w:eastAsia="en-AU"/>
        </w:rPr>
        <w:t>Foster</w:t>
      </w:r>
      <w:r w:rsidR="00EA38F7" w:rsidRPr="00F6442D">
        <w:rPr>
          <w:rFonts w:ascii="Arial" w:eastAsia="Times New Roman" w:hAnsi="Arial" w:cs="Arial"/>
          <w:lang w:eastAsia="en-AU"/>
        </w:rPr>
        <w:t xml:space="preserve"> language development.</w:t>
      </w:r>
    </w:p>
    <w:p w14:paraId="0812D761" w14:textId="77777777" w:rsidR="00064752" w:rsidRPr="00F6442D" w:rsidRDefault="007C11F6" w:rsidP="00643F3C">
      <w:pPr>
        <w:ind w:left="426" w:hanging="426"/>
        <w:rPr>
          <w:rFonts w:ascii="Arial" w:hAnsi="Arial" w:cs="Arial"/>
        </w:rPr>
      </w:pPr>
      <w:r w:rsidRPr="00F6442D">
        <w:rPr>
          <w:rFonts w:ascii="Arial" w:hAnsi="Arial" w:cs="Arial"/>
        </w:rPr>
        <w:t xml:space="preserve">5.4 </w:t>
      </w:r>
      <w:r w:rsidR="00064752" w:rsidRPr="00F6442D">
        <w:rPr>
          <w:rFonts w:ascii="Arial" w:hAnsi="Arial" w:cs="Arial"/>
        </w:rPr>
        <w:t xml:space="preserve">The person receives the maximum amount of information in order to promote autonomy and self-management leading to </w:t>
      </w:r>
      <w:r w:rsidRPr="00F6442D">
        <w:rPr>
          <w:rFonts w:ascii="Arial" w:hAnsi="Arial" w:cs="Arial"/>
        </w:rPr>
        <w:t>an individualised program</w:t>
      </w:r>
      <w:r w:rsidR="00064752" w:rsidRPr="00F6442D">
        <w:rPr>
          <w:rFonts w:ascii="Arial" w:hAnsi="Arial" w:cs="Arial"/>
        </w:rPr>
        <w:t>.</w:t>
      </w:r>
    </w:p>
    <w:p w14:paraId="55DD4B33" w14:textId="1D762CEB" w:rsidR="007C11F6" w:rsidRPr="00F6442D" w:rsidRDefault="007C11F6" w:rsidP="007C11F6">
      <w:pPr>
        <w:pStyle w:val="ListParagraph"/>
        <w:numPr>
          <w:ilvl w:val="1"/>
          <w:numId w:val="26"/>
        </w:numPr>
        <w:shd w:val="clear" w:color="auto" w:fill="FFFFFF"/>
        <w:spacing w:before="100" w:beforeAutospacing="1" w:after="100" w:afterAutospacing="1"/>
        <w:rPr>
          <w:rFonts w:ascii="Arial" w:hAnsi="Arial" w:cs="Arial"/>
          <w:sz w:val="24"/>
          <w:szCs w:val="24"/>
          <w:lang w:eastAsia="en-AU"/>
        </w:rPr>
      </w:pPr>
      <w:r w:rsidRPr="00F6442D">
        <w:rPr>
          <w:rFonts w:ascii="Arial" w:hAnsi="Arial" w:cs="Arial"/>
          <w:sz w:val="24"/>
          <w:szCs w:val="24"/>
          <w:lang w:eastAsia="en-AU"/>
        </w:rPr>
        <w:t xml:space="preserve">The Program must be </w:t>
      </w:r>
      <w:r w:rsidR="00EA4257" w:rsidRPr="00F6442D">
        <w:rPr>
          <w:rFonts w:ascii="Arial" w:hAnsi="Arial" w:cs="Arial"/>
          <w:sz w:val="24"/>
          <w:szCs w:val="24"/>
          <w:lang w:eastAsia="en-AU"/>
        </w:rPr>
        <w:t>costed</w:t>
      </w:r>
      <w:r w:rsidR="0021190B" w:rsidRPr="00F6442D">
        <w:rPr>
          <w:rFonts w:ascii="Arial" w:hAnsi="Arial" w:cs="Arial"/>
          <w:sz w:val="24"/>
          <w:szCs w:val="24"/>
          <w:lang w:eastAsia="en-AU"/>
        </w:rPr>
        <w:t>, individualised, and discussed with Participants, families, Carers, and/ or Person(s) Responsible to ensure all parties are happy and the program and costing are</w:t>
      </w:r>
      <w:r w:rsidR="00EA4257" w:rsidRPr="00F6442D">
        <w:rPr>
          <w:rFonts w:ascii="Arial" w:hAnsi="Arial" w:cs="Arial"/>
          <w:sz w:val="24"/>
          <w:szCs w:val="24"/>
          <w:lang w:eastAsia="en-AU"/>
        </w:rPr>
        <w:t xml:space="preserve"> agreed upon</w:t>
      </w:r>
      <w:r w:rsidRPr="00F6442D">
        <w:rPr>
          <w:rFonts w:ascii="Arial" w:hAnsi="Arial" w:cs="Arial"/>
          <w:sz w:val="24"/>
          <w:szCs w:val="24"/>
          <w:lang w:eastAsia="en-AU"/>
        </w:rPr>
        <w:t xml:space="preserve">. </w:t>
      </w:r>
    </w:p>
    <w:p w14:paraId="259ACEC0" w14:textId="77777777" w:rsidR="007C11F6" w:rsidRPr="00F6442D" w:rsidRDefault="007C11F6" w:rsidP="007C11F6">
      <w:pPr>
        <w:pStyle w:val="ListParagraph"/>
        <w:shd w:val="clear" w:color="auto" w:fill="FFFFFF"/>
        <w:spacing w:before="100" w:beforeAutospacing="1" w:after="100" w:afterAutospacing="1"/>
        <w:ind w:left="360"/>
        <w:rPr>
          <w:rFonts w:ascii="Arial" w:hAnsi="Arial" w:cs="Arial"/>
          <w:sz w:val="24"/>
          <w:szCs w:val="24"/>
          <w:lang w:eastAsia="en-AU"/>
        </w:rPr>
      </w:pPr>
    </w:p>
    <w:p w14:paraId="3EFA72D1" w14:textId="77777777" w:rsidR="00EA4257" w:rsidRPr="00F6442D" w:rsidRDefault="00EA4257" w:rsidP="00EA4257">
      <w:pPr>
        <w:pStyle w:val="ListParagraph"/>
        <w:numPr>
          <w:ilvl w:val="1"/>
          <w:numId w:val="26"/>
        </w:numPr>
        <w:rPr>
          <w:rFonts w:ascii="Arial" w:hAnsi="Arial" w:cs="Arial"/>
          <w:sz w:val="24"/>
          <w:szCs w:val="24"/>
        </w:rPr>
      </w:pPr>
      <w:r w:rsidRPr="00F6442D">
        <w:rPr>
          <w:rFonts w:ascii="Arial" w:hAnsi="Arial" w:cs="Arial"/>
          <w:sz w:val="24"/>
          <w:szCs w:val="24"/>
        </w:rPr>
        <w:t>Employees are to actively provide assistance to people to gain functional, age appropriate and personally meaningful skills through a variety of opportunities and activities.</w:t>
      </w:r>
    </w:p>
    <w:p w14:paraId="29139850" w14:textId="77777777" w:rsidR="00EA4257" w:rsidRPr="00F6442D" w:rsidRDefault="00EA4257" w:rsidP="00EA4257">
      <w:pPr>
        <w:pStyle w:val="ListParagraph"/>
        <w:rPr>
          <w:rFonts w:ascii="Arial" w:hAnsi="Arial" w:cs="Arial"/>
          <w:sz w:val="24"/>
          <w:szCs w:val="24"/>
        </w:rPr>
      </w:pPr>
    </w:p>
    <w:p w14:paraId="6FC70D7A" w14:textId="77777777" w:rsidR="00EA4257" w:rsidRPr="00F6442D" w:rsidRDefault="00EA4257" w:rsidP="00EA4257">
      <w:pPr>
        <w:pStyle w:val="ListParagraph"/>
        <w:numPr>
          <w:ilvl w:val="1"/>
          <w:numId w:val="26"/>
        </w:numPr>
        <w:rPr>
          <w:rFonts w:ascii="Arial" w:hAnsi="Arial" w:cs="Arial"/>
          <w:sz w:val="24"/>
          <w:szCs w:val="24"/>
        </w:rPr>
      </w:pPr>
      <w:r w:rsidRPr="00F6442D">
        <w:rPr>
          <w:rFonts w:ascii="Arial" w:hAnsi="Arial" w:cs="Arial"/>
          <w:sz w:val="24"/>
          <w:szCs w:val="24"/>
        </w:rPr>
        <w:t>The program should be linked to the Participants personal and NDIS goals</w:t>
      </w:r>
      <w:r w:rsidR="00C442F3" w:rsidRPr="00F6442D">
        <w:rPr>
          <w:rFonts w:ascii="Arial" w:hAnsi="Arial" w:cs="Arial"/>
          <w:sz w:val="24"/>
          <w:szCs w:val="24"/>
        </w:rPr>
        <w:t>, to enable the</w:t>
      </w:r>
      <w:r w:rsidR="003B778A" w:rsidRPr="00F6442D">
        <w:rPr>
          <w:rFonts w:ascii="Arial" w:hAnsi="Arial" w:cs="Arial"/>
          <w:sz w:val="24"/>
          <w:szCs w:val="24"/>
        </w:rPr>
        <w:t xml:space="preserve"> Participant to achieve short and long term goals.</w:t>
      </w:r>
    </w:p>
    <w:p w14:paraId="425CE80C" w14:textId="77777777" w:rsidR="00EA4257" w:rsidRPr="00F6442D" w:rsidRDefault="00EA4257" w:rsidP="00EA4257">
      <w:pPr>
        <w:pStyle w:val="ListParagraph"/>
        <w:rPr>
          <w:rFonts w:ascii="Arial" w:hAnsi="Arial" w:cs="Arial"/>
          <w:sz w:val="24"/>
          <w:szCs w:val="24"/>
        </w:rPr>
      </w:pPr>
    </w:p>
    <w:p w14:paraId="013EEF67" w14:textId="59A5EFFD" w:rsidR="00EA4257" w:rsidRPr="00F6442D" w:rsidRDefault="00EA4257" w:rsidP="00EA4257">
      <w:pPr>
        <w:pStyle w:val="ListParagraph"/>
        <w:numPr>
          <w:ilvl w:val="1"/>
          <w:numId w:val="26"/>
        </w:numPr>
        <w:rPr>
          <w:rFonts w:ascii="Arial" w:hAnsi="Arial" w:cs="Arial"/>
          <w:sz w:val="24"/>
          <w:szCs w:val="24"/>
        </w:rPr>
      </w:pPr>
      <w:r w:rsidRPr="00F6442D">
        <w:rPr>
          <w:rFonts w:ascii="Arial" w:hAnsi="Arial" w:cs="Arial"/>
          <w:sz w:val="24"/>
          <w:szCs w:val="24"/>
        </w:rPr>
        <w:t>Employees are to provide support to people</w:t>
      </w:r>
      <w:r w:rsidR="0021190B" w:rsidRPr="00F6442D">
        <w:rPr>
          <w:rFonts w:ascii="Arial" w:hAnsi="Arial" w:cs="Arial"/>
          <w:sz w:val="24"/>
          <w:szCs w:val="24"/>
        </w:rPr>
        <w:t>, enabling participant</w:t>
      </w:r>
      <w:r w:rsidRPr="00F6442D">
        <w:rPr>
          <w:rFonts w:ascii="Arial" w:hAnsi="Arial" w:cs="Arial"/>
          <w:sz w:val="24"/>
          <w:szCs w:val="24"/>
        </w:rPr>
        <w:t>s to learn and develop skills at their own pace and according to their support needs and goals.</w:t>
      </w:r>
    </w:p>
    <w:p w14:paraId="6672EA21" w14:textId="77777777" w:rsidR="00EA4257" w:rsidRPr="00F6442D" w:rsidRDefault="00EA4257" w:rsidP="00EA4257">
      <w:pPr>
        <w:pStyle w:val="ListParagraph"/>
        <w:ind w:left="360"/>
        <w:rPr>
          <w:rFonts w:ascii="Arial" w:hAnsi="Arial" w:cs="Arial"/>
          <w:sz w:val="24"/>
          <w:szCs w:val="24"/>
        </w:rPr>
      </w:pPr>
    </w:p>
    <w:p w14:paraId="618CD82B" w14:textId="3AFA78EA" w:rsidR="003B778A" w:rsidRPr="00F6442D" w:rsidRDefault="003B778A" w:rsidP="003B778A">
      <w:pPr>
        <w:pStyle w:val="ListParagraph"/>
        <w:numPr>
          <w:ilvl w:val="1"/>
          <w:numId w:val="26"/>
        </w:numPr>
        <w:rPr>
          <w:rFonts w:ascii="Arial" w:hAnsi="Arial" w:cs="Arial"/>
          <w:sz w:val="24"/>
          <w:szCs w:val="24"/>
        </w:rPr>
      </w:pPr>
      <w:r w:rsidRPr="00F6442D">
        <w:rPr>
          <w:rFonts w:ascii="Arial" w:hAnsi="Arial" w:cs="Arial"/>
          <w:sz w:val="24"/>
          <w:szCs w:val="24"/>
        </w:rPr>
        <w:t>Support levels at all times should reflect the Participant’s age, cultur</w:t>
      </w:r>
      <w:r w:rsidR="00FC0067" w:rsidRPr="00F6442D">
        <w:rPr>
          <w:rFonts w:ascii="Arial" w:hAnsi="Arial" w:cs="Arial"/>
          <w:sz w:val="24"/>
          <w:szCs w:val="24"/>
        </w:rPr>
        <w:t>e</w:t>
      </w:r>
      <w:r w:rsidRPr="00F6442D">
        <w:rPr>
          <w:rFonts w:ascii="Arial" w:hAnsi="Arial" w:cs="Arial"/>
          <w:sz w:val="24"/>
          <w:szCs w:val="24"/>
        </w:rPr>
        <w:t>, religio</w:t>
      </w:r>
      <w:r w:rsidR="00FC0067" w:rsidRPr="00F6442D">
        <w:rPr>
          <w:rFonts w:ascii="Arial" w:hAnsi="Arial" w:cs="Arial"/>
          <w:sz w:val="24"/>
          <w:szCs w:val="24"/>
        </w:rPr>
        <w:t>n</w:t>
      </w:r>
      <w:r w:rsidRPr="00F6442D">
        <w:rPr>
          <w:rFonts w:ascii="Arial" w:hAnsi="Arial" w:cs="Arial"/>
          <w:sz w:val="24"/>
          <w:szCs w:val="24"/>
        </w:rPr>
        <w:t xml:space="preserve"> and sexuality.</w:t>
      </w:r>
      <w:r w:rsidR="00C442F3" w:rsidRPr="00F6442D">
        <w:rPr>
          <w:rFonts w:ascii="Arial" w:hAnsi="Arial" w:cs="Arial"/>
          <w:sz w:val="24"/>
          <w:szCs w:val="24"/>
        </w:rPr>
        <w:t xml:space="preserve"> </w:t>
      </w:r>
    </w:p>
    <w:p w14:paraId="734DC94D" w14:textId="77777777" w:rsidR="003B778A" w:rsidRPr="00F6442D" w:rsidRDefault="003B778A" w:rsidP="003B778A">
      <w:pPr>
        <w:pStyle w:val="ListParagraph"/>
        <w:rPr>
          <w:rFonts w:ascii="Arial" w:hAnsi="Arial" w:cs="Arial"/>
          <w:sz w:val="24"/>
          <w:szCs w:val="24"/>
        </w:rPr>
      </w:pPr>
    </w:p>
    <w:p w14:paraId="0A308D75" w14:textId="35FD7E94" w:rsidR="007306F0" w:rsidRPr="00F6442D" w:rsidRDefault="003B778A" w:rsidP="00643F3C">
      <w:pPr>
        <w:pStyle w:val="ListParagraph"/>
        <w:numPr>
          <w:ilvl w:val="1"/>
          <w:numId w:val="26"/>
        </w:numPr>
        <w:tabs>
          <w:tab w:val="left" w:pos="567"/>
        </w:tabs>
        <w:rPr>
          <w:rFonts w:ascii="Arial" w:hAnsi="Arial" w:cs="Arial"/>
          <w:sz w:val="24"/>
          <w:szCs w:val="24"/>
        </w:rPr>
      </w:pPr>
      <w:r w:rsidRPr="00F6442D">
        <w:rPr>
          <w:rFonts w:ascii="Arial" w:hAnsi="Arial" w:cs="Arial"/>
          <w:sz w:val="24"/>
          <w:szCs w:val="24"/>
        </w:rPr>
        <w:t xml:space="preserve">Employees are to receive ongoing training and support in the development and </w:t>
      </w:r>
      <w:r w:rsidR="00C442F3" w:rsidRPr="00F6442D">
        <w:rPr>
          <w:rFonts w:ascii="Arial" w:hAnsi="Arial" w:cs="Arial"/>
          <w:sz w:val="24"/>
          <w:szCs w:val="24"/>
        </w:rPr>
        <w:t>implementation</w:t>
      </w:r>
      <w:r w:rsidRPr="00F6442D">
        <w:rPr>
          <w:rFonts w:ascii="Arial" w:hAnsi="Arial" w:cs="Arial"/>
          <w:sz w:val="24"/>
          <w:szCs w:val="24"/>
        </w:rPr>
        <w:t xml:space="preserve"> of the Participant’s program.</w:t>
      </w:r>
    </w:p>
    <w:p w14:paraId="03AF65FF" w14:textId="77777777" w:rsidR="006F59FD" w:rsidRPr="00F6442D" w:rsidRDefault="006F59FD" w:rsidP="005D48EC">
      <w:pPr>
        <w:pStyle w:val="PolicyHeading1NumberedBody"/>
        <w:spacing w:line="276" w:lineRule="auto"/>
        <w:rPr>
          <w:rFonts w:cs="Arial"/>
        </w:rPr>
      </w:pPr>
      <w:r w:rsidRPr="00F6442D">
        <w:rPr>
          <w:rFonts w:cs="Arial"/>
        </w:rPr>
        <w:t>RESPONSIBILITIES</w:t>
      </w:r>
    </w:p>
    <w:p w14:paraId="7AE8ACB8" w14:textId="77777777" w:rsidR="00DE1F24" w:rsidRPr="00F6442D" w:rsidRDefault="00DE1F24" w:rsidP="00BE49C1">
      <w:pPr>
        <w:pStyle w:val="PolicyHeading2Unnumbered"/>
        <w:rPr>
          <w:rFonts w:cs="Arial"/>
        </w:rPr>
      </w:pPr>
      <w:r w:rsidRPr="00F6442D">
        <w:rPr>
          <w:rFonts w:cs="Arial"/>
        </w:rPr>
        <w:t>Employee</w:t>
      </w:r>
    </w:p>
    <w:p w14:paraId="4B36FAD1" w14:textId="77777777" w:rsidR="00DE1F24" w:rsidRPr="00F6442D" w:rsidRDefault="00DE1F24" w:rsidP="00DE1F24">
      <w:pPr>
        <w:pStyle w:val="PolicyHeading2Unnumbered"/>
        <w:numPr>
          <w:ilvl w:val="0"/>
          <w:numId w:val="28"/>
        </w:numPr>
        <w:ind w:left="709" w:hanging="283"/>
        <w:rPr>
          <w:rFonts w:cs="Arial"/>
          <w:b w:val="0"/>
        </w:rPr>
      </w:pPr>
      <w:r w:rsidRPr="00F6442D">
        <w:rPr>
          <w:rFonts w:cs="Arial"/>
          <w:b w:val="0"/>
        </w:rPr>
        <w:t>Adhere to the policy</w:t>
      </w:r>
    </w:p>
    <w:p w14:paraId="1740F407" w14:textId="77777777" w:rsidR="00DE1F24" w:rsidRPr="00F6442D" w:rsidRDefault="00DE1F24" w:rsidP="00DE1F24">
      <w:pPr>
        <w:pStyle w:val="PolicyBodyBullets"/>
        <w:rPr>
          <w:rFonts w:cs="Arial"/>
        </w:rPr>
      </w:pPr>
      <w:r w:rsidRPr="00F6442D">
        <w:rPr>
          <w:rFonts w:cs="Arial"/>
        </w:rPr>
        <w:t>Implement the program</w:t>
      </w:r>
      <w:r w:rsidR="00C442F3" w:rsidRPr="00F6442D">
        <w:rPr>
          <w:rFonts w:cs="Arial"/>
        </w:rPr>
        <w:t xml:space="preserve"> at all times in its entirety or to the request of the Participant</w:t>
      </w:r>
    </w:p>
    <w:p w14:paraId="31DE6AB0" w14:textId="77777777" w:rsidR="00DE1F24" w:rsidRPr="00F6442D" w:rsidRDefault="00DE1F24" w:rsidP="00DE1F24">
      <w:pPr>
        <w:pStyle w:val="PolicyBodyBullets"/>
        <w:rPr>
          <w:rFonts w:cs="Arial"/>
        </w:rPr>
      </w:pPr>
      <w:r w:rsidRPr="00F6442D">
        <w:rPr>
          <w:rFonts w:cs="Arial"/>
        </w:rPr>
        <w:t>Practice Active Support at all times</w:t>
      </w:r>
    </w:p>
    <w:p w14:paraId="3CAFB9FB" w14:textId="77777777" w:rsidR="00DE1F24" w:rsidRPr="00F6442D" w:rsidRDefault="00DE1F24" w:rsidP="00DE1F24">
      <w:pPr>
        <w:pStyle w:val="PolicyBodyBullets"/>
        <w:rPr>
          <w:rFonts w:cs="Arial"/>
        </w:rPr>
      </w:pPr>
      <w:r w:rsidRPr="00F6442D">
        <w:rPr>
          <w:rFonts w:cs="Arial"/>
        </w:rPr>
        <w:t>Promote a ‘Person Centred’ approach on every shift</w:t>
      </w:r>
    </w:p>
    <w:p w14:paraId="3C7E9612" w14:textId="77777777" w:rsidR="00DE1F24" w:rsidRPr="00F6442D" w:rsidRDefault="00DE1F24" w:rsidP="00DE1F24">
      <w:pPr>
        <w:pStyle w:val="PolicyBodyBullets"/>
        <w:rPr>
          <w:rFonts w:cs="Arial"/>
        </w:rPr>
      </w:pPr>
      <w:r w:rsidRPr="00F6442D">
        <w:rPr>
          <w:rFonts w:cs="Arial"/>
        </w:rPr>
        <w:t>Ask the Service Manager if you are unsure</w:t>
      </w:r>
    </w:p>
    <w:p w14:paraId="5F4FF9BE" w14:textId="77777777" w:rsidR="00DE1F24" w:rsidRPr="00F6442D" w:rsidRDefault="00DE1F24" w:rsidP="00BE49C1">
      <w:pPr>
        <w:pStyle w:val="PolicyHeading2Unnumbered"/>
        <w:rPr>
          <w:rFonts w:cs="Arial"/>
        </w:rPr>
      </w:pPr>
    </w:p>
    <w:p w14:paraId="1A2CD9A0" w14:textId="77777777" w:rsidR="00BE49C1" w:rsidRPr="00F6442D" w:rsidRDefault="00B37463" w:rsidP="00BE49C1">
      <w:pPr>
        <w:pStyle w:val="PolicyHeading2Unnumbered"/>
        <w:rPr>
          <w:rFonts w:cs="Arial"/>
        </w:rPr>
      </w:pPr>
      <w:r w:rsidRPr="00F6442D">
        <w:rPr>
          <w:rFonts w:cs="Arial"/>
        </w:rPr>
        <w:lastRenderedPageBreak/>
        <w:t>Service</w:t>
      </w:r>
      <w:r w:rsidR="00BE49C1" w:rsidRPr="00F6442D">
        <w:rPr>
          <w:rFonts w:cs="Arial"/>
        </w:rPr>
        <w:t xml:space="preserve"> Manager</w:t>
      </w:r>
    </w:p>
    <w:p w14:paraId="45A57C4F" w14:textId="77777777" w:rsidR="00DE1F24" w:rsidRPr="00F6442D" w:rsidRDefault="00DE1F24" w:rsidP="00DE1F24">
      <w:pPr>
        <w:pStyle w:val="PolicyBodyBullets"/>
        <w:numPr>
          <w:ilvl w:val="0"/>
          <w:numId w:val="21"/>
        </w:numPr>
        <w:ind w:left="709" w:hanging="142"/>
        <w:rPr>
          <w:rFonts w:cs="Arial"/>
        </w:rPr>
      </w:pPr>
      <w:r w:rsidRPr="00F6442D">
        <w:rPr>
          <w:rFonts w:cs="Arial"/>
        </w:rPr>
        <w:t xml:space="preserve"> Write an individualised program for each individual Participant</w:t>
      </w:r>
    </w:p>
    <w:p w14:paraId="789EAA7A" w14:textId="77777777" w:rsidR="00DE1F24" w:rsidRPr="00F6442D" w:rsidRDefault="00DE1F24" w:rsidP="00DE1F24">
      <w:pPr>
        <w:pStyle w:val="PolicyBodyBullets"/>
        <w:numPr>
          <w:ilvl w:val="0"/>
          <w:numId w:val="21"/>
        </w:numPr>
        <w:ind w:left="709" w:hanging="142"/>
        <w:rPr>
          <w:rFonts w:cs="Arial"/>
        </w:rPr>
      </w:pPr>
      <w:r w:rsidRPr="00F6442D">
        <w:rPr>
          <w:rFonts w:cs="Arial"/>
        </w:rPr>
        <w:t xml:space="preserve"> Meet with Participants to families to ensure the Participant is correct and cost effective</w:t>
      </w:r>
    </w:p>
    <w:p w14:paraId="79FF0AF8" w14:textId="77777777" w:rsidR="009B2925" w:rsidRPr="00F6442D" w:rsidRDefault="009B2925" w:rsidP="00DE1F24">
      <w:pPr>
        <w:pStyle w:val="PolicyBodyBullets"/>
        <w:numPr>
          <w:ilvl w:val="0"/>
          <w:numId w:val="21"/>
        </w:numPr>
        <w:ind w:left="709" w:hanging="142"/>
        <w:rPr>
          <w:rFonts w:cs="Arial"/>
        </w:rPr>
      </w:pPr>
      <w:r w:rsidRPr="00F6442D">
        <w:rPr>
          <w:rFonts w:cs="Arial"/>
        </w:rPr>
        <w:t>Risk assess each activity implanted on the program accordingly</w:t>
      </w:r>
    </w:p>
    <w:p w14:paraId="4854C7A6" w14:textId="77777777" w:rsidR="007306F0" w:rsidRPr="00F6442D" w:rsidRDefault="00DE1F24" w:rsidP="00DE1F24">
      <w:pPr>
        <w:pStyle w:val="PolicyBodyBullets"/>
        <w:numPr>
          <w:ilvl w:val="0"/>
          <w:numId w:val="21"/>
        </w:numPr>
        <w:ind w:left="709" w:hanging="142"/>
        <w:rPr>
          <w:rFonts w:cs="Arial"/>
        </w:rPr>
      </w:pPr>
      <w:r w:rsidRPr="00F6442D">
        <w:rPr>
          <w:rFonts w:cs="Arial"/>
        </w:rPr>
        <w:t xml:space="preserve"> Ensure the Participants personal goals and NDIS goals are implemented in to the program</w:t>
      </w:r>
    </w:p>
    <w:p w14:paraId="777C195F" w14:textId="77777777" w:rsidR="00DE1F24" w:rsidRPr="00F6442D" w:rsidRDefault="00DE1F24" w:rsidP="00DE1F24">
      <w:pPr>
        <w:pStyle w:val="PolicyBodyBullets"/>
        <w:numPr>
          <w:ilvl w:val="0"/>
          <w:numId w:val="21"/>
        </w:numPr>
        <w:ind w:left="709" w:hanging="142"/>
        <w:rPr>
          <w:rFonts w:cs="Arial"/>
        </w:rPr>
      </w:pPr>
      <w:r w:rsidRPr="00F6442D">
        <w:rPr>
          <w:rFonts w:cs="Arial"/>
        </w:rPr>
        <w:t>Adhere to the policy</w:t>
      </w:r>
    </w:p>
    <w:p w14:paraId="6EE64B31" w14:textId="77777777" w:rsidR="00AA2E95" w:rsidRPr="00F6442D" w:rsidRDefault="00B37463" w:rsidP="00BE49C1">
      <w:pPr>
        <w:pStyle w:val="PolicyHeading2Unnumbered"/>
        <w:rPr>
          <w:rFonts w:cs="Arial"/>
        </w:rPr>
      </w:pPr>
      <w:r w:rsidRPr="00F6442D">
        <w:rPr>
          <w:rFonts w:cs="Arial"/>
        </w:rPr>
        <w:t>General</w:t>
      </w:r>
      <w:r w:rsidR="00AA2E95" w:rsidRPr="00F6442D">
        <w:rPr>
          <w:rFonts w:cs="Arial"/>
        </w:rPr>
        <w:t xml:space="preserve"> Manage</w:t>
      </w:r>
      <w:r w:rsidR="005244E3" w:rsidRPr="00F6442D">
        <w:rPr>
          <w:rFonts w:cs="Arial"/>
        </w:rPr>
        <w:t>r</w:t>
      </w:r>
    </w:p>
    <w:p w14:paraId="13DF9668" w14:textId="77777777" w:rsidR="007306F0" w:rsidRPr="00F6442D" w:rsidRDefault="00DE1F24" w:rsidP="009B2925">
      <w:pPr>
        <w:pStyle w:val="PolicyBodyBullets"/>
        <w:ind w:left="709" w:hanging="142"/>
        <w:rPr>
          <w:rFonts w:cs="Arial"/>
        </w:rPr>
      </w:pPr>
      <w:r w:rsidRPr="00F6442D">
        <w:rPr>
          <w:rFonts w:cs="Arial"/>
        </w:rPr>
        <w:t>Support the Service Manager as needed</w:t>
      </w:r>
    </w:p>
    <w:p w14:paraId="0399D426" w14:textId="77777777" w:rsidR="00DE1F24" w:rsidRPr="00F6442D" w:rsidRDefault="00DE1F24" w:rsidP="009B2925">
      <w:pPr>
        <w:pStyle w:val="PolicyBodyBullets"/>
        <w:ind w:left="567" w:firstLine="0"/>
        <w:rPr>
          <w:rFonts w:cs="Arial"/>
        </w:rPr>
      </w:pPr>
      <w:r w:rsidRPr="00F6442D">
        <w:rPr>
          <w:rFonts w:cs="Arial"/>
        </w:rPr>
        <w:t>Promote Active Support and Person Centeredness at all times</w:t>
      </w:r>
    </w:p>
    <w:p w14:paraId="3F6C6A68" w14:textId="77777777" w:rsidR="00DE1F24" w:rsidRPr="00F6442D" w:rsidRDefault="00DE1F24" w:rsidP="009B2925">
      <w:pPr>
        <w:pStyle w:val="PolicyBodyBullets"/>
        <w:ind w:left="709" w:hanging="142"/>
        <w:rPr>
          <w:rFonts w:cs="Arial"/>
        </w:rPr>
      </w:pPr>
      <w:r w:rsidRPr="00F6442D">
        <w:rPr>
          <w:rFonts w:cs="Arial"/>
        </w:rPr>
        <w:t>Adhere to the policy</w:t>
      </w:r>
    </w:p>
    <w:p w14:paraId="3D3ADEE4" w14:textId="77777777" w:rsidR="00AA2E95" w:rsidRPr="00F6442D" w:rsidRDefault="004E1099" w:rsidP="004E1099">
      <w:pPr>
        <w:pStyle w:val="PolicyHeading2Unnumbered"/>
        <w:rPr>
          <w:rFonts w:cs="Arial"/>
        </w:rPr>
      </w:pPr>
      <w:r w:rsidRPr="00F6442D">
        <w:rPr>
          <w:rFonts w:cs="Arial"/>
        </w:rPr>
        <w:t>CEO</w:t>
      </w:r>
    </w:p>
    <w:p w14:paraId="168592C5" w14:textId="77777777" w:rsidR="00DE1F24" w:rsidRPr="00F6442D" w:rsidRDefault="009B2925" w:rsidP="00DE1F24">
      <w:pPr>
        <w:pStyle w:val="PolicyBodyBullets"/>
        <w:ind w:hanging="150"/>
        <w:rPr>
          <w:rFonts w:cs="Arial"/>
        </w:rPr>
      </w:pPr>
      <w:r w:rsidRPr="00F6442D">
        <w:rPr>
          <w:rFonts w:cs="Arial"/>
        </w:rPr>
        <w:t>Be open for further discussion in regards to potential high risk activities</w:t>
      </w:r>
    </w:p>
    <w:p w14:paraId="1D5C3D0D" w14:textId="77777777" w:rsidR="007306F0" w:rsidRPr="00F6442D" w:rsidRDefault="009B2925" w:rsidP="009B2925">
      <w:pPr>
        <w:pStyle w:val="PolicyBodyBullets"/>
        <w:ind w:hanging="150"/>
        <w:rPr>
          <w:rFonts w:cs="Arial"/>
        </w:rPr>
      </w:pPr>
      <w:r w:rsidRPr="00F6442D">
        <w:rPr>
          <w:rFonts w:cs="Arial"/>
        </w:rPr>
        <w:t>Adhere to the policy</w:t>
      </w:r>
    </w:p>
    <w:p w14:paraId="769ED903" w14:textId="77777777" w:rsidR="006F59FD" w:rsidRPr="00F6442D" w:rsidRDefault="006F59FD" w:rsidP="005F37DA">
      <w:pPr>
        <w:pStyle w:val="PolicyHeading1UnnumberedBody"/>
        <w:rPr>
          <w:rFonts w:cs="Arial"/>
        </w:rPr>
      </w:pPr>
      <w:r w:rsidRPr="00F6442D">
        <w:rPr>
          <w:rFonts w:cs="Arial"/>
        </w:rPr>
        <w:t>CHANGE HISTORY</w:t>
      </w:r>
    </w:p>
    <w:p w14:paraId="46F83842" w14:textId="77777777" w:rsidR="007662CF" w:rsidRPr="00F6442D" w:rsidRDefault="007662CF" w:rsidP="007662CF">
      <w:pPr>
        <w:rPr>
          <w:rFonts w:ascii="Arial" w:hAnsi="Arial" w:cs="Arial"/>
        </w:rPr>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6"/>
        <w:gridCol w:w="2268"/>
        <w:gridCol w:w="1843"/>
        <w:gridCol w:w="3203"/>
      </w:tblGrid>
      <w:tr w:rsidR="00F6442D" w:rsidRPr="00F6442D" w14:paraId="156CDFFB" w14:textId="77777777" w:rsidTr="007C06FF">
        <w:trPr>
          <w:tblHeader/>
        </w:trPr>
        <w:tc>
          <w:tcPr>
            <w:tcW w:w="1336" w:type="dxa"/>
            <w:shd w:val="clear" w:color="auto" w:fill="7F7F7F" w:themeFill="text1" w:themeFillTint="80"/>
          </w:tcPr>
          <w:p w14:paraId="3B9312AB" w14:textId="77777777" w:rsidR="005F37DA" w:rsidRPr="00F6442D" w:rsidRDefault="005F37DA" w:rsidP="005F37DA">
            <w:pPr>
              <w:pStyle w:val="PolicyBodyTable"/>
              <w:rPr>
                <w:rFonts w:cs="Arial"/>
                <w:sz w:val="24"/>
              </w:rPr>
            </w:pPr>
            <w:r w:rsidRPr="00F6442D">
              <w:rPr>
                <w:rFonts w:cs="Arial"/>
                <w:sz w:val="24"/>
              </w:rPr>
              <w:t>Version</w:t>
            </w:r>
          </w:p>
        </w:tc>
        <w:tc>
          <w:tcPr>
            <w:tcW w:w="2268" w:type="dxa"/>
            <w:shd w:val="clear" w:color="auto" w:fill="7F7F7F" w:themeFill="text1" w:themeFillTint="80"/>
          </w:tcPr>
          <w:p w14:paraId="14400A08" w14:textId="77777777" w:rsidR="005F37DA" w:rsidRPr="00F6442D" w:rsidRDefault="005F37DA" w:rsidP="005F37DA">
            <w:pPr>
              <w:pStyle w:val="PolicyBodyTable"/>
              <w:rPr>
                <w:rFonts w:cs="Arial"/>
                <w:sz w:val="24"/>
              </w:rPr>
            </w:pPr>
            <w:r w:rsidRPr="00F6442D">
              <w:rPr>
                <w:rFonts w:cs="Arial"/>
                <w:sz w:val="24"/>
              </w:rPr>
              <w:t>Release / R</w:t>
            </w:r>
            <w:r w:rsidR="00976485" w:rsidRPr="00F6442D">
              <w:rPr>
                <w:rFonts w:cs="Arial"/>
                <w:sz w:val="24"/>
              </w:rPr>
              <w:t>e</w:t>
            </w:r>
            <w:r w:rsidRPr="00F6442D">
              <w:rPr>
                <w:rFonts w:cs="Arial"/>
                <w:sz w:val="24"/>
              </w:rPr>
              <w:t>view date</w:t>
            </w:r>
          </w:p>
        </w:tc>
        <w:tc>
          <w:tcPr>
            <w:tcW w:w="1843" w:type="dxa"/>
            <w:shd w:val="clear" w:color="auto" w:fill="7F7F7F" w:themeFill="text1" w:themeFillTint="80"/>
          </w:tcPr>
          <w:p w14:paraId="77CD9B90" w14:textId="77777777" w:rsidR="005F37DA" w:rsidRPr="00F6442D" w:rsidRDefault="005F37DA" w:rsidP="005F37DA">
            <w:pPr>
              <w:pStyle w:val="PolicyBodyTable"/>
              <w:rPr>
                <w:rFonts w:cs="Arial"/>
                <w:sz w:val="24"/>
              </w:rPr>
            </w:pPr>
            <w:r w:rsidRPr="00F6442D">
              <w:rPr>
                <w:rFonts w:cs="Arial"/>
                <w:sz w:val="24"/>
              </w:rPr>
              <w:t>Author / Reviewer</w:t>
            </w:r>
          </w:p>
        </w:tc>
        <w:tc>
          <w:tcPr>
            <w:tcW w:w="3203" w:type="dxa"/>
            <w:shd w:val="clear" w:color="auto" w:fill="7F7F7F" w:themeFill="text1" w:themeFillTint="80"/>
          </w:tcPr>
          <w:p w14:paraId="25D5C82B" w14:textId="77777777" w:rsidR="005F37DA" w:rsidRPr="00F6442D" w:rsidRDefault="005F37DA" w:rsidP="005F37DA">
            <w:pPr>
              <w:pStyle w:val="PolicyBodyTable"/>
              <w:rPr>
                <w:rFonts w:cs="Arial"/>
                <w:sz w:val="24"/>
              </w:rPr>
            </w:pPr>
            <w:r w:rsidRPr="00F6442D">
              <w:rPr>
                <w:rFonts w:cs="Arial"/>
                <w:sz w:val="24"/>
              </w:rPr>
              <w:t>Change details</w:t>
            </w:r>
          </w:p>
        </w:tc>
      </w:tr>
      <w:tr w:rsidR="00F6442D" w:rsidRPr="00F6442D" w14:paraId="1E5C0D93" w14:textId="77777777" w:rsidTr="00976485">
        <w:tc>
          <w:tcPr>
            <w:tcW w:w="1336" w:type="dxa"/>
          </w:tcPr>
          <w:p w14:paraId="0CD9692B" w14:textId="77777777" w:rsidR="00DE1F24" w:rsidRPr="00F6442D" w:rsidRDefault="00DE1F24" w:rsidP="00DE1F24">
            <w:pPr>
              <w:jc w:val="both"/>
              <w:rPr>
                <w:rFonts w:ascii="Arial" w:hAnsi="Arial" w:cs="Arial"/>
              </w:rPr>
            </w:pPr>
            <w:r w:rsidRPr="00F6442D">
              <w:rPr>
                <w:rFonts w:ascii="Arial" w:hAnsi="Arial" w:cs="Arial"/>
              </w:rPr>
              <w:t>0.2</w:t>
            </w:r>
          </w:p>
        </w:tc>
        <w:tc>
          <w:tcPr>
            <w:tcW w:w="2268" w:type="dxa"/>
          </w:tcPr>
          <w:p w14:paraId="0BA446F4" w14:textId="77777777" w:rsidR="00DE1F24" w:rsidRPr="00F6442D" w:rsidRDefault="00DE1F24" w:rsidP="00DE1F24">
            <w:pPr>
              <w:jc w:val="both"/>
              <w:rPr>
                <w:rFonts w:ascii="Arial" w:hAnsi="Arial" w:cs="Arial"/>
              </w:rPr>
            </w:pPr>
            <w:r w:rsidRPr="00F6442D">
              <w:rPr>
                <w:rFonts w:ascii="Arial" w:hAnsi="Arial" w:cs="Arial"/>
              </w:rPr>
              <w:t>September 2021</w:t>
            </w:r>
          </w:p>
        </w:tc>
        <w:tc>
          <w:tcPr>
            <w:tcW w:w="1843" w:type="dxa"/>
          </w:tcPr>
          <w:p w14:paraId="3842B830" w14:textId="77777777" w:rsidR="00DE1F24" w:rsidRPr="00F6442D" w:rsidRDefault="00DE1F24" w:rsidP="00DE1F24">
            <w:pPr>
              <w:jc w:val="both"/>
              <w:rPr>
                <w:rFonts w:ascii="Arial" w:hAnsi="Arial" w:cs="Arial"/>
              </w:rPr>
            </w:pPr>
            <w:r w:rsidRPr="00F6442D">
              <w:rPr>
                <w:rFonts w:ascii="Arial" w:hAnsi="Arial" w:cs="Arial"/>
              </w:rPr>
              <w:t>Kay McPartland</w:t>
            </w:r>
          </w:p>
        </w:tc>
        <w:tc>
          <w:tcPr>
            <w:tcW w:w="3203" w:type="dxa"/>
          </w:tcPr>
          <w:p w14:paraId="72A0D018" w14:textId="77777777" w:rsidR="00DE1F24" w:rsidRPr="00F6442D" w:rsidRDefault="00DE1F24" w:rsidP="00DE1F24">
            <w:pPr>
              <w:jc w:val="both"/>
              <w:rPr>
                <w:rFonts w:ascii="Arial" w:hAnsi="Arial" w:cs="Arial"/>
              </w:rPr>
            </w:pPr>
            <w:r w:rsidRPr="00F6442D">
              <w:rPr>
                <w:rFonts w:ascii="Arial" w:hAnsi="Arial" w:cs="Arial"/>
              </w:rPr>
              <w:t>Updated, Reformatting and review of policy</w:t>
            </w:r>
          </w:p>
        </w:tc>
      </w:tr>
      <w:tr w:rsidR="00F6442D" w:rsidRPr="00F6442D" w14:paraId="36977161" w14:textId="77777777" w:rsidTr="00976485">
        <w:tc>
          <w:tcPr>
            <w:tcW w:w="1336" w:type="dxa"/>
          </w:tcPr>
          <w:p w14:paraId="4C8186C2" w14:textId="77777777" w:rsidR="00DE1F24" w:rsidRPr="00F6442D" w:rsidRDefault="00643F3C" w:rsidP="00DE1F24">
            <w:pPr>
              <w:jc w:val="both"/>
              <w:rPr>
                <w:rFonts w:ascii="Arial" w:hAnsi="Arial" w:cs="Arial"/>
              </w:rPr>
            </w:pPr>
            <w:r w:rsidRPr="00F6442D">
              <w:rPr>
                <w:rFonts w:ascii="Arial" w:hAnsi="Arial" w:cs="Arial"/>
              </w:rPr>
              <w:t xml:space="preserve">0.3 </w:t>
            </w:r>
          </w:p>
        </w:tc>
        <w:tc>
          <w:tcPr>
            <w:tcW w:w="2268" w:type="dxa"/>
          </w:tcPr>
          <w:p w14:paraId="201BAFD3" w14:textId="77777777" w:rsidR="00DE1F24" w:rsidRPr="00F6442D" w:rsidRDefault="00643F3C" w:rsidP="00DE1F24">
            <w:pPr>
              <w:jc w:val="both"/>
              <w:rPr>
                <w:rFonts w:ascii="Arial" w:hAnsi="Arial" w:cs="Arial"/>
              </w:rPr>
            </w:pPr>
            <w:r w:rsidRPr="00F6442D">
              <w:rPr>
                <w:rFonts w:ascii="Arial" w:hAnsi="Arial" w:cs="Arial"/>
              </w:rPr>
              <w:t>September 2021</w:t>
            </w:r>
          </w:p>
        </w:tc>
        <w:tc>
          <w:tcPr>
            <w:tcW w:w="1843" w:type="dxa"/>
          </w:tcPr>
          <w:p w14:paraId="6134E1FB" w14:textId="77777777" w:rsidR="00DE1F24" w:rsidRPr="00F6442D" w:rsidRDefault="00643F3C" w:rsidP="00DE1F24">
            <w:pPr>
              <w:jc w:val="both"/>
              <w:rPr>
                <w:rFonts w:ascii="Arial" w:hAnsi="Arial" w:cs="Arial"/>
              </w:rPr>
            </w:pPr>
            <w:r w:rsidRPr="00F6442D">
              <w:rPr>
                <w:rFonts w:ascii="Arial" w:hAnsi="Arial" w:cs="Arial"/>
              </w:rPr>
              <w:t>Policy Committee</w:t>
            </w:r>
          </w:p>
        </w:tc>
        <w:tc>
          <w:tcPr>
            <w:tcW w:w="3203" w:type="dxa"/>
          </w:tcPr>
          <w:p w14:paraId="44CE3A18" w14:textId="77777777" w:rsidR="00DE1F24" w:rsidRPr="00F6442D" w:rsidRDefault="00643F3C" w:rsidP="00DE1F24">
            <w:pPr>
              <w:rPr>
                <w:rFonts w:ascii="Arial" w:hAnsi="Arial" w:cs="Arial"/>
              </w:rPr>
            </w:pPr>
            <w:r w:rsidRPr="00F6442D">
              <w:rPr>
                <w:rFonts w:ascii="Arial" w:hAnsi="Arial" w:cs="Arial"/>
              </w:rPr>
              <w:t>Reviewed and Updated</w:t>
            </w:r>
          </w:p>
        </w:tc>
      </w:tr>
    </w:tbl>
    <w:p w14:paraId="6AE554BA" w14:textId="77777777" w:rsidR="0001673F" w:rsidRPr="00643F3C" w:rsidRDefault="0001673F" w:rsidP="0001673F">
      <w:pPr>
        <w:pStyle w:val="PolicyHeading1NumberedBody"/>
        <w:numPr>
          <w:ilvl w:val="0"/>
          <w:numId w:val="0"/>
        </w:numPr>
        <w:ind w:left="360" w:hanging="360"/>
        <w:rPr>
          <w:color w:val="FF0000"/>
        </w:rPr>
      </w:pPr>
    </w:p>
    <w:sectPr w:rsidR="0001673F" w:rsidRPr="00643F3C" w:rsidSect="008023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83571"/>
    <w:multiLevelType w:val="hybridMultilevel"/>
    <w:tmpl w:val="F626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0F4999"/>
    <w:multiLevelType w:val="multilevel"/>
    <w:tmpl w:val="512EC0DC"/>
    <w:lvl w:ilvl="0">
      <w:start w:val="5"/>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15615E6A"/>
    <w:multiLevelType w:val="hybridMultilevel"/>
    <w:tmpl w:val="C8B68B7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93F3BB3"/>
    <w:multiLevelType w:val="hybridMultilevel"/>
    <w:tmpl w:val="F49EE7A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7" w15:restartNumberingAfterBreak="0">
    <w:nsid w:val="1C6C1999"/>
    <w:multiLevelType w:val="multilevel"/>
    <w:tmpl w:val="806A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4E0F50"/>
    <w:multiLevelType w:val="multilevel"/>
    <w:tmpl w:val="441C30DA"/>
    <w:lvl w:ilvl="0">
      <w:start w:val="1"/>
      <w:numFmt w:val="bullet"/>
      <w:pStyle w:val="PolicyBodyBullets"/>
      <w:lvlText w:val=""/>
      <w:lvlJc w:val="left"/>
      <w:pPr>
        <w:ind w:left="717" w:hanging="263"/>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2" w15:restartNumberingAfterBreak="0">
    <w:nsid w:val="39441B6F"/>
    <w:multiLevelType w:val="multilevel"/>
    <w:tmpl w:val="47420F5E"/>
    <w:numStyleLink w:val="UnnumberedSecondLevel"/>
  </w:abstractNum>
  <w:abstractNum w:abstractNumId="13" w15:restartNumberingAfterBreak="0">
    <w:nsid w:val="41910A7C"/>
    <w:multiLevelType w:val="hybridMultilevel"/>
    <w:tmpl w:val="DBA4AD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83B4CCD"/>
    <w:multiLevelType w:val="hybridMultilevel"/>
    <w:tmpl w:val="88A6DD6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5" w15:restartNumberingAfterBreak="0">
    <w:nsid w:val="4A501508"/>
    <w:multiLevelType w:val="multilevel"/>
    <w:tmpl w:val="94724C0C"/>
    <w:lvl w:ilvl="0">
      <w:start w:val="1"/>
      <w:numFmt w:val="decimal"/>
      <w:pStyle w:val="PolicyHeading1NumberedBody"/>
      <w:lvlText w:val="%1."/>
      <w:lvlJc w:val="left"/>
      <w:pPr>
        <w:ind w:left="360" w:hanging="360"/>
      </w:pPr>
      <w:rPr>
        <w:rFonts w:hint="default"/>
      </w:rPr>
    </w:lvl>
    <w:lvl w:ilvl="1">
      <w:start w:val="1"/>
      <w:numFmt w:val="decimal"/>
      <w:pStyle w:val="Policy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7723CC"/>
    <w:multiLevelType w:val="multilevel"/>
    <w:tmpl w:val="2A428524"/>
    <w:lvl w:ilvl="0">
      <w:start w:val="5"/>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8"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9" w15:restartNumberingAfterBreak="0">
    <w:nsid w:val="57227BE4"/>
    <w:multiLevelType w:val="multilevel"/>
    <w:tmpl w:val="3AA2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1A4F1E"/>
    <w:multiLevelType w:val="hybridMultilevel"/>
    <w:tmpl w:val="DCDCA7D6"/>
    <w:lvl w:ilvl="0" w:tplc="490237BE">
      <w:start w:val="1"/>
      <w:numFmt w:val="bullet"/>
      <w:pStyle w:val="PolicyBodyBullets1"/>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1B44ED"/>
    <w:multiLevelType w:val="hybridMultilevel"/>
    <w:tmpl w:val="F0AC773A"/>
    <w:lvl w:ilvl="0" w:tplc="F878AA4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7CA4710B"/>
    <w:multiLevelType w:val="multilevel"/>
    <w:tmpl w:val="5B7E73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DB7792"/>
    <w:multiLevelType w:val="hybridMultilevel"/>
    <w:tmpl w:val="BA2EEAD6"/>
    <w:lvl w:ilvl="0" w:tplc="C060A730">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10"/>
  </w:num>
  <w:num w:numId="6">
    <w:abstractNumId w:val="16"/>
  </w:num>
  <w:num w:numId="7">
    <w:abstractNumId w:val="0"/>
  </w:num>
  <w:num w:numId="8">
    <w:abstractNumId w:val="24"/>
  </w:num>
  <w:num w:numId="9">
    <w:abstractNumId w:val="3"/>
  </w:num>
  <w:num w:numId="10">
    <w:abstractNumId w:val="22"/>
  </w:num>
  <w:num w:numId="11">
    <w:abstractNumId w:val="1"/>
  </w:num>
  <w:num w:numId="12">
    <w:abstractNumId w:val="21"/>
  </w:num>
  <w:num w:numId="13">
    <w:abstractNumId w:val="11"/>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num>
  <w:num w:numId="18">
    <w:abstractNumId w:val="5"/>
  </w:num>
  <w:num w:numId="19">
    <w:abstractNumId w:val="11"/>
  </w:num>
  <w:num w:numId="20">
    <w:abstractNumId w:val="6"/>
  </w:num>
  <w:num w:numId="21">
    <w:abstractNumId w:val="14"/>
  </w:num>
  <w:num w:numId="22">
    <w:abstractNumId w:val="25"/>
  </w:num>
  <w:num w:numId="23">
    <w:abstractNumId w:val="19"/>
  </w:num>
  <w:num w:numId="24">
    <w:abstractNumId w:val="7"/>
  </w:num>
  <w:num w:numId="25">
    <w:abstractNumId w:val="4"/>
  </w:num>
  <w:num w:numId="26">
    <w:abstractNumId w:val="17"/>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NzOzMDIzNzE0NjBV0lEKTi0uzszPAykwrAUAYlQVKSwAAAA="/>
  </w:docVars>
  <w:rsids>
    <w:rsidRoot w:val="00DE2EAA"/>
    <w:rsid w:val="0001673F"/>
    <w:rsid w:val="00064752"/>
    <w:rsid w:val="0015175A"/>
    <w:rsid w:val="001B1416"/>
    <w:rsid w:val="001C7C0B"/>
    <w:rsid w:val="001D2118"/>
    <w:rsid w:val="001D2B9E"/>
    <w:rsid w:val="001F4EC4"/>
    <w:rsid w:val="0021190B"/>
    <w:rsid w:val="00246B5C"/>
    <w:rsid w:val="002A06BC"/>
    <w:rsid w:val="002C1D85"/>
    <w:rsid w:val="002C38E7"/>
    <w:rsid w:val="002C6883"/>
    <w:rsid w:val="002E7718"/>
    <w:rsid w:val="00337ECD"/>
    <w:rsid w:val="00342BB0"/>
    <w:rsid w:val="003A58B0"/>
    <w:rsid w:val="003A695D"/>
    <w:rsid w:val="003A75A2"/>
    <w:rsid w:val="003B778A"/>
    <w:rsid w:val="0042203D"/>
    <w:rsid w:val="00473EB7"/>
    <w:rsid w:val="004E1099"/>
    <w:rsid w:val="0050294B"/>
    <w:rsid w:val="005244E3"/>
    <w:rsid w:val="0059669A"/>
    <w:rsid w:val="005A0282"/>
    <w:rsid w:val="005D48EC"/>
    <w:rsid w:val="005F37DA"/>
    <w:rsid w:val="00623C0F"/>
    <w:rsid w:val="006400BC"/>
    <w:rsid w:val="00643F3C"/>
    <w:rsid w:val="00694675"/>
    <w:rsid w:val="006B13E0"/>
    <w:rsid w:val="006D2E58"/>
    <w:rsid w:val="006E7C6A"/>
    <w:rsid w:val="006F59FD"/>
    <w:rsid w:val="00725A03"/>
    <w:rsid w:val="007306F0"/>
    <w:rsid w:val="0073299C"/>
    <w:rsid w:val="00745007"/>
    <w:rsid w:val="007662CF"/>
    <w:rsid w:val="007C06FF"/>
    <w:rsid w:val="007C11F6"/>
    <w:rsid w:val="007E0F00"/>
    <w:rsid w:val="007F761F"/>
    <w:rsid w:val="00802313"/>
    <w:rsid w:val="00834BBD"/>
    <w:rsid w:val="008A3035"/>
    <w:rsid w:val="008A393A"/>
    <w:rsid w:val="008C4057"/>
    <w:rsid w:val="008F1AC9"/>
    <w:rsid w:val="008F38BB"/>
    <w:rsid w:val="00952FF2"/>
    <w:rsid w:val="009733FC"/>
    <w:rsid w:val="00974DF8"/>
    <w:rsid w:val="00976485"/>
    <w:rsid w:val="009B2925"/>
    <w:rsid w:val="009B4A04"/>
    <w:rsid w:val="009E2D42"/>
    <w:rsid w:val="009E5400"/>
    <w:rsid w:val="00A31BDF"/>
    <w:rsid w:val="00A45632"/>
    <w:rsid w:val="00A77E58"/>
    <w:rsid w:val="00A84E4F"/>
    <w:rsid w:val="00A97982"/>
    <w:rsid w:val="00AA2E95"/>
    <w:rsid w:val="00AC4245"/>
    <w:rsid w:val="00AD44A7"/>
    <w:rsid w:val="00AE624F"/>
    <w:rsid w:val="00B37463"/>
    <w:rsid w:val="00BE49C1"/>
    <w:rsid w:val="00C1756A"/>
    <w:rsid w:val="00C31B84"/>
    <w:rsid w:val="00C35C32"/>
    <w:rsid w:val="00C41441"/>
    <w:rsid w:val="00C442F3"/>
    <w:rsid w:val="00C8593A"/>
    <w:rsid w:val="00C97EA8"/>
    <w:rsid w:val="00CF79C9"/>
    <w:rsid w:val="00D302AB"/>
    <w:rsid w:val="00DB4453"/>
    <w:rsid w:val="00DB6DB2"/>
    <w:rsid w:val="00DE1F24"/>
    <w:rsid w:val="00DE2EAA"/>
    <w:rsid w:val="00E31D14"/>
    <w:rsid w:val="00E77AD1"/>
    <w:rsid w:val="00EA38F7"/>
    <w:rsid w:val="00EA4257"/>
    <w:rsid w:val="00EA7F80"/>
    <w:rsid w:val="00EE5E69"/>
    <w:rsid w:val="00F40386"/>
    <w:rsid w:val="00F6442D"/>
    <w:rsid w:val="00F66F55"/>
    <w:rsid w:val="00FB3080"/>
    <w:rsid w:val="00FC0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568F"/>
  <w15:chartTrackingRefBased/>
  <w15:docId w15:val="{7CBD2123-C627-4D39-A741-F19B7225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link w:val="PolicyHeading1NumberedBodyChar"/>
    <w:qFormat/>
    <w:rsid w:val="009E5400"/>
    <w:pPr>
      <w:numPr>
        <w:numId w:val="1"/>
      </w:numPr>
      <w:spacing w:before="240"/>
    </w:pPr>
    <w:rPr>
      <w:rFonts w:ascii="Arial" w:hAnsi="Arial" w:cs="Times New Roman (Body CS)"/>
      <w:b/>
      <w:caps/>
    </w:rPr>
  </w:style>
  <w:style w:type="paragraph" w:customStyle="1" w:styleId="PolicyBodyNumbered">
    <w:name w:val="Policy Body Numbered"/>
    <w:basedOn w:val="PolicyHeading1NumberedBody"/>
    <w:qFormat/>
    <w:rsid w:val="008A393A"/>
    <w:pPr>
      <w:numPr>
        <w:ilvl w:val="1"/>
      </w:numPr>
      <w:spacing w:before="80" w:after="160"/>
    </w:pPr>
    <w:rPr>
      <w:b w:val="0"/>
      <w:caps w:val="0"/>
    </w:rPr>
  </w:style>
  <w:style w:type="paragraph" w:customStyle="1" w:styleId="PolicyBodyUnnumbered">
    <w:name w:val="Policy Body Unnumbered"/>
    <w:basedOn w:val="PolicyHeading1UnnumberedBody"/>
    <w:link w:val="PolicyBodyUnnumberedChar"/>
    <w:qFormat/>
    <w:rsid w:val="00EE5E69"/>
    <w:pPr>
      <w:numPr>
        <w:numId w:val="8"/>
      </w:numPr>
      <w:spacing w:before="80" w:after="160"/>
      <w:ind w:left="357" w:hanging="357"/>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link w:val="PolicyHeading1UnnumberedBodyChar"/>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3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link w:val="PolicyBodyBulletsChar"/>
    <w:qFormat/>
    <w:rsid w:val="008A393A"/>
    <w:pPr>
      <w:numPr>
        <w:numId w:val="13"/>
      </w:numPr>
      <w:spacing w:after="0" w:line="288" w:lineRule="auto"/>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iPriority w:val="99"/>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customStyle="1" w:styleId="PolicyBodyUnnumberedBold">
    <w:name w:val="Policy Body Unnumbered Bold"/>
    <w:basedOn w:val="PolicyBodyUnnumbered"/>
    <w:link w:val="PolicyBodyUnnumberedBoldChar"/>
    <w:qFormat/>
    <w:rsid w:val="001C7C0B"/>
    <w:rPr>
      <w:rFonts w:ascii="Arial Bold" w:hAnsi="Arial Bold"/>
      <w:b/>
    </w:rPr>
  </w:style>
  <w:style w:type="paragraph" w:customStyle="1" w:styleId="PolicyBodyBullets1">
    <w:name w:val="Policy Body Bullets1"/>
    <w:basedOn w:val="PolicyBodyBullets"/>
    <w:link w:val="PolicyBodyBullets1Char"/>
    <w:qFormat/>
    <w:rsid w:val="00C41441"/>
    <w:pPr>
      <w:numPr>
        <w:numId w:val="16"/>
      </w:numPr>
    </w:pPr>
  </w:style>
  <w:style w:type="character" w:customStyle="1" w:styleId="PolicyHeading1NumberedBodyChar">
    <w:name w:val="Policy Heading1 Numbered Body Char"/>
    <w:basedOn w:val="DefaultParagraphFont"/>
    <w:link w:val="PolicyHeading1NumberedBody"/>
    <w:rsid w:val="001C7C0B"/>
    <w:rPr>
      <w:rFonts w:ascii="Arial" w:hAnsi="Arial" w:cs="Times New Roman (Body CS)"/>
      <w:b/>
      <w:caps/>
    </w:rPr>
  </w:style>
  <w:style w:type="character" w:customStyle="1" w:styleId="PolicyHeading1UnnumberedBodyChar">
    <w:name w:val="Policy Heading1 Unnumbered Body Char"/>
    <w:basedOn w:val="PolicyHeading1NumberedBodyChar"/>
    <w:link w:val="PolicyHeading1UnnumberedBody"/>
    <w:rsid w:val="001C7C0B"/>
    <w:rPr>
      <w:rFonts w:ascii="Arial" w:hAnsi="Arial" w:cs="Times New Roman (Body CS)"/>
      <w:b/>
      <w:caps/>
    </w:rPr>
  </w:style>
  <w:style w:type="character" w:customStyle="1" w:styleId="PolicyBodyUnnumberedChar">
    <w:name w:val="Policy Body Unnumbered Char"/>
    <w:basedOn w:val="PolicyHeading1UnnumberedBodyChar"/>
    <w:link w:val="PolicyBodyUnnumbered"/>
    <w:rsid w:val="001C7C0B"/>
    <w:rPr>
      <w:rFonts w:ascii="Arial" w:hAnsi="Arial" w:cs="Times New Roman (Body CS)"/>
      <w:b w:val="0"/>
      <w:caps w:val="0"/>
    </w:rPr>
  </w:style>
  <w:style w:type="character" w:customStyle="1" w:styleId="PolicyBodyUnnumberedBoldChar">
    <w:name w:val="Policy Body Unnumbered Bold Char"/>
    <w:basedOn w:val="PolicyBodyUnnumberedChar"/>
    <w:link w:val="PolicyBodyUnnumberedBold"/>
    <w:rsid w:val="001C7C0B"/>
    <w:rPr>
      <w:rFonts w:ascii="Arial Bold" w:hAnsi="Arial Bold" w:cs="Times New Roman (Body CS)"/>
      <w:b/>
      <w:caps w:val="0"/>
    </w:rPr>
  </w:style>
  <w:style w:type="character" w:customStyle="1" w:styleId="PolicyBodyBulletsChar">
    <w:name w:val="Policy Body Bullets Char"/>
    <w:basedOn w:val="PolicyBodyUnnumberedChar"/>
    <w:link w:val="PolicyBodyBullets"/>
    <w:rsid w:val="008A393A"/>
    <w:rPr>
      <w:rFonts w:ascii="Arial" w:hAnsi="Arial" w:cs="Times New Roman (Body CS)"/>
      <w:b w:val="0"/>
      <w:caps w:val="0"/>
    </w:rPr>
  </w:style>
  <w:style w:type="character" w:customStyle="1" w:styleId="PolicyBodyBullets1Char">
    <w:name w:val="Policy Body Bullets1 Char"/>
    <w:basedOn w:val="PolicyBodyBulletsChar"/>
    <w:link w:val="PolicyBodyBullets1"/>
    <w:rsid w:val="00C41441"/>
    <w:rPr>
      <w:rFonts w:ascii="Arial" w:hAnsi="Arial" w:cs="Times New Roman (Body CS)"/>
      <w:b w:val="0"/>
      <w:caps w:val="0"/>
    </w:rPr>
  </w:style>
  <w:style w:type="paragraph" w:styleId="BalloonText">
    <w:name w:val="Balloon Text"/>
    <w:basedOn w:val="Normal"/>
    <w:link w:val="BalloonTextChar"/>
    <w:uiPriority w:val="99"/>
    <w:semiHidden/>
    <w:unhideWhenUsed/>
    <w:rsid w:val="0073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F0"/>
    <w:rPr>
      <w:rFonts w:ascii="Segoe UI" w:hAnsi="Segoe UI" w:cs="Segoe UI"/>
      <w:sz w:val="18"/>
      <w:szCs w:val="18"/>
    </w:rPr>
  </w:style>
  <w:style w:type="character" w:styleId="Emphasis">
    <w:name w:val="Emphasis"/>
    <w:basedOn w:val="DefaultParagraphFont"/>
    <w:uiPriority w:val="20"/>
    <w:qFormat/>
    <w:rsid w:val="00A84E4F"/>
    <w:rPr>
      <w:i/>
      <w:iCs/>
    </w:rPr>
  </w:style>
  <w:style w:type="paragraph" w:styleId="ListParagraph">
    <w:name w:val="List Paragraph"/>
    <w:basedOn w:val="Normal"/>
    <w:uiPriority w:val="34"/>
    <w:qFormat/>
    <w:rsid w:val="00A45632"/>
    <w:pPr>
      <w:ind w:left="720"/>
      <w:contextualSpacing/>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458522200">
      <w:bodyDiv w:val="1"/>
      <w:marLeft w:val="0"/>
      <w:marRight w:val="0"/>
      <w:marTop w:val="0"/>
      <w:marBottom w:val="0"/>
      <w:divBdr>
        <w:top w:val="none" w:sz="0" w:space="0" w:color="auto"/>
        <w:left w:val="none" w:sz="0" w:space="0" w:color="auto"/>
        <w:bottom w:val="none" w:sz="0" w:space="0" w:color="auto"/>
        <w:right w:val="none" w:sz="0" w:space="0" w:color="auto"/>
      </w:divBdr>
      <w:divsChild>
        <w:div w:id="249194154">
          <w:marLeft w:val="-225"/>
          <w:marRight w:val="-225"/>
          <w:marTop w:val="0"/>
          <w:marBottom w:val="0"/>
          <w:divBdr>
            <w:top w:val="none" w:sz="0" w:space="0" w:color="auto"/>
            <w:left w:val="none" w:sz="0" w:space="0" w:color="auto"/>
            <w:bottom w:val="none" w:sz="0" w:space="0" w:color="auto"/>
            <w:right w:val="none" w:sz="0" w:space="0" w:color="auto"/>
          </w:divBdr>
          <w:divsChild>
            <w:div w:id="628780083">
              <w:marLeft w:val="0"/>
              <w:marRight w:val="0"/>
              <w:marTop w:val="0"/>
              <w:marBottom w:val="0"/>
              <w:divBdr>
                <w:top w:val="none" w:sz="0" w:space="0" w:color="auto"/>
                <w:left w:val="none" w:sz="0" w:space="0" w:color="auto"/>
                <w:bottom w:val="none" w:sz="0" w:space="0" w:color="auto"/>
                <w:right w:val="none" w:sz="0" w:space="0" w:color="auto"/>
              </w:divBdr>
              <w:divsChild>
                <w:div w:id="2010982020">
                  <w:marLeft w:val="0"/>
                  <w:marRight w:val="0"/>
                  <w:marTop w:val="0"/>
                  <w:marBottom w:val="0"/>
                  <w:divBdr>
                    <w:top w:val="none" w:sz="0" w:space="0" w:color="auto"/>
                    <w:left w:val="none" w:sz="0" w:space="0" w:color="auto"/>
                    <w:bottom w:val="none" w:sz="0" w:space="0" w:color="auto"/>
                    <w:right w:val="none" w:sz="0" w:space="0" w:color="auto"/>
                  </w:divBdr>
                  <w:divsChild>
                    <w:div w:id="466893221">
                      <w:marLeft w:val="0"/>
                      <w:marRight w:val="0"/>
                      <w:marTop w:val="0"/>
                      <w:marBottom w:val="0"/>
                      <w:divBdr>
                        <w:top w:val="none" w:sz="0" w:space="0" w:color="auto"/>
                        <w:left w:val="none" w:sz="0" w:space="0" w:color="auto"/>
                        <w:bottom w:val="none" w:sz="0" w:space="0" w:color="auto"/>
                        <w:right w:val="none" w:sz="0" w:space="0" w:color="auto"/>
                      </w:divBdr>
                      <w:divsChild>
                        <w:div w:id="12269262">
                          <w:marLeft w:val="0"/>
                          <w:marRight w:val="0"/>
                          <w:marTop w:val="0"/>
                          <w:marBottom w:val="525"/>
                          <w:divBdr>
                            <w:top w:val="none" w:sz="0" w:space="0" w:color="auto"/>
                            <w:left w:val="none" w:sz="0" w:space="0" w:color="auto"/>
                            <w:bottom w:val="none" w:sz="0" w:space="0" w:color="auto"/>
                            <w:right w:val="none" w:sz="0" w:space="0" w:color="auto"/>
                          </w:divBdr>
                          <w:divsChild>
                            <w:div w:id="2131197637">
                              <w:marLeft w:val="0"/>
                              <w:marRight w:val="0"/>
                              <w:marTop w:val="0"/>
                              <w:marBottom w:val="0"/>
                              <w:divBdr>
                                <w:top w:val="none" w:sz="0" w:space="0" w:color="auto"/>
                                <w:left w:val="none" w:sz="0" w:space="0" w:color="auto"/>
                                <w:bottom w:val="none" w:sz="0" w:space="0" w:color="auto"/>
                                <w:right w:val="none" w:sz="0" w:space="0" w:color="auto"/>
                              </w:divBdr>
                              <w:divsChild>
                                <w:div w:id="745538960">
                                  <w:marLeft w:val="-225"/>
                                  <w:marRight w:val="-225"/>
                                  <w:marTop w:val="0"/>
                                  <w:marBottom w:val="0"/>
                                  <w:divBdr>
                                    <w:top w:val="none" w:sz="0" w:space="0" w:color="auto"/>
                                    <w:left w:val="none" w:sz="0" w:space="0" w:color="auto"/>
                                    <w:bottom w:val="none" w:sz="0" w:space="0" w:color="auto"/>
                                    <w:right w:val="none" w:sz="0" w:space="0" w:color="auto"/>
                                  </w:divBdr>
                                  <w:divsChild>
                                    <w:div w:id="10655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28102">
              <w:marLeft w:val="0"/>
              <w:marRight w:val="0"/>
              <w:marTop w:val="0"/>
              <w:marBottom w:val="0"/>
              <w:divBdr>
                <w:top w:val="none" w:sz="0" w:space="0" w:color="auto"/>
                <w:left w:val="none" w:sz="0" w:space="0" w:color="auto"/>
                <w:bottom w:val="none" w:sz="0" w:space="0" w:color="auto"/>
                <w:right w:val="none" w:sz="0" w:space="0" w:color="auto"/>
              </w:divBdr>
              <w:divsChild>
                <w:div w:id="1211069149">
                  <w:marLeft w:val="0"/>
                  <w:marRight w:val="0"/>
                  <w:marTop w:val="0"/>
                  <w:marBottom w:val="0"/>
                  <w:divBdr>
                    <w:top w:val="none" w:sz="0" w:space="0" w:color="auto"/>
                    <w:left w:val="none" w:sz="0" w:space="0" w:color="auto"/>
                    <w:bottom w:val="none" w:sz="0" w:space="0" w:color="auto"/>
                    <w:right w:val="none" w:sz="0" w:space="0" w:color="auto"/>
                  </w:divBdr>
                  <w:divsChild>
                    <w:div w:id="1521092670">
                      <w:marLeft w:val="0"/>
                      <w:marRight w:val="0"/>
                      <w:marTop w:val="0"/>
                      <w:marBottom w:val="0"/>
                      <w:divBdr>
                        <w:top w:val="none" w:sz="0" w:space="0" w:color="auto"/>
                        <w:left w:val="none" w:sz="0" w:space="0" w:color="auto"/>
                        <w:bottom w:val="none" w:sz="0" w:space="0" w:color="auto"/>
                        <w:right w:val="none" w:sz="0" w:space="0" w:color="auto"/>
                      </w:divBdr>
                      <w:divsChild>
                        <w:div w:id="1405109559">
                          <w:marLeft w:val="0"/>
                          <w:marRight w:val="0"/>
                          <w:marTop w:val="0"/>
                          <w:marBottom w:val="525"/>
                          <w:divBdr>
                            <w:top w:val="none" w:sz="0" w:space="0" w:color="auto"/>
                            <w:left w:val="none" w:sz="0" w:space="0" w:color="auto"/>
                            <w:bottom w:val="none" w:sz="0" w:space="0" w:color="auto"/>
                            <w:right w:val="none" w:sz="0" w:space="0" w:color="auto"/>
                          </w:divBdr>
                          <w:divsChild>
                            <w:div w:id="2173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838598">
          <w:marLeft w:val="-225"/>
          <w:marRight w:val="-225"/>
          <w:marTop w:val="0"/>
          <w:marBottom w:val="0"/>
          <w:divBdr>
            <w:top w:val="none" w:sz="0" w:space="0" w:color="auto"/>
            <w:left w:val="none" w:sz="0" w:space="0" w:color="auto"/>
            <w:bottom w:val="none" w:sz="0" w:space="0" w:color="auto"/>
            <w:right w:val="none" w:sz="0" w:space="0" w:color="auto"/>
          </w:divBdr>
          <w:divsChild>
            <w:div w:id="730035789">
              <w:marLeft w:val="0"/>
              <w:marRight w:val="0"/>
              <w:marTop w:val="0"/>
              <w:marBottom w:val="0"/>
              <w:divBdr>
                <w:top w:val="none" w:sz="0" w:space="0" w:color="auto"/>
                <w:left w:val="none" w:sz="0" w:space="0" w:color="auto"/>
                <w:bottom w:val="none" w:sz="0" w:space="0" w:color="auto"/>
                <w:right w:val="none" w:sz="0" w:space="0" w:color="auto"/>
              </w:divBdr>
              <w:divsChild>
                <w:div w:id="997147627">
                  <w:marLeft w:val="0"/>
                  <w:marRight w:val="0"/>
                  <w:marTop w:val="0"/>
                  <w:marBottom w:val="0"/>
                  <w:divBdr>
                    <w:top w:val="none" w:sz="0" w:space="0" w:color="auto"/>
                    <w:left w:val="none" w:sz="0" w:space="0" w:color="auto"/>
                    <w:bottom w:val="none" w:sz="0" w:space="0" w:color="auto"/>
                    <w:right w:val="none" w:sz="0" w:space="0" w:color="auto"/>
                  </w:divBdr>
                  <w:divsChild>
                    <w:div w:id="319967025">
                      <w:marLeft w:val="0"/>
                      <w:marRight w:val="0"/>
                      <w:marTop w:val="0"/>
                      <w:marBottom w:val="0"/>
                      <w:divBdr>
                        <w:top w:val="none" w:sz="0" w:space="0" w:color="auto"/>
                        <w:left w:val="none" w:sz="0" w:space="0" w:color="auto"/>
                        <w:bottom w:val="none" w:sz="0" w:space="0" w:color="auto"/>
                        <w:right w:val="none" w:sz="0" w:space="0" w:color="auto"/>
                      </w:divBdr>
                      <w:divsChild>
                        <w:div w:id="562986263">
                          <w:marLeft w:val="0"/>
                          <w:marRight w:val="0"/>
                          <w:marTop w:val="0"/>
                          <w:marBottom w:val="525"/>
                          <w:divBdr>
                            <w:top w:val="none" w:sz="0" w:space="0" w:color="auto"/>
                            <w:left w:val="none" w:sz="0" w:space="0" w:color="auto"/>
                            <w:bottom w:val="none" w:sz="0" w:space="0" w:color="auto"/>
                            <w:right w:val="none" w:sz="0" w:space="0" w:color="auto"/>
                          </w:divBdr>
                          <w:divsChild>
                            <w:div w:id="1103499559">
                              <w:marLeft w:val="0"/>
                              <w:marRight w:val="0"/>
                              <w:marTop w:val="0"/>
                              <w:marBottom w:val="0"/>
                              <w:divBdr>
                                <w:top w:val="none" w:sz="0" w:space="0" w:color="auto"/>
                                <w:left w:val="none" w:sz="0" w:space="0" w:color="auto"/>
                                <w:bottom w:val="none" w:sz="0" w:space="0" w:color="auto"/>
                                <w:right w:val="none" w:sz="0" w:space="0" w:color="auto"/>
                              </w:divBdr>
                              <w:divsChild>
                                <w:div w:id="47342297">
                                  <w:marLeft w:val="-225"/>
                                  <w:marRight w:val="-225"/>
                                  <w:marTop w:val="0"/>
                                  <w:marBottom w:val="0"/>
                                  <w:divBdr>
                                    <w:top w:val="none" w:sz="0" w:space="0" w:color="auto"/>
                                    <w:left w:val="none" w:sz="0" w:space="0" w:color="auto"/>
                                    <w:bottom w:val="none" w:sz="0" w:space="0" w:color="auto"/>
                                    <w:right w:val="none" w:sz="0" w:space="0" w:color="auto"/>
                                  </w:divBdr>
                                  <w:divsChild>
                                    <w:div w:id="10953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Resourc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92</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Mcpartland</dc:creator>
  <cp:keywords/>
  <dc:description/>
  <cp:lastModifiedBy>Kay McPartland</cp:lastModifiedBy>
  <cp:revision>10</cp:revision>
  <cp:lastPrinted>2020-06-03T00:51:00Z</cp:lastPrinted>
  <dcterms:created xsi:type="dcterms:W3CDTF">2021-09-11T05:29:00Z</dcterms:created>
  <dcterms:modified xsi:type="dcterms:W3CDTF">2021-10-16T04:32:00Z</dcterms:modified>
</cp:coreProperties>
</file>