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6C97" w14:textId="77777777" w:rsidR="00CD0B64" w:rsidRPr="00E315DB" w:rsidRDefault="00CD0B64" w:rsidP="00C83BAC">
      <w:pPr>
        <w:pStyle w:val="PolicyName"/>
        <w:rPr>
          <w:rFonts w:cs="Arial"/>
        </w:rPr>
      </w:pPr>
      <w:bookmarkStart w:id="0" w:name="_GoBack"/>
      <w:bookmarkEnd w:id="0"/>
    </w:p>
    <w:p w14:paraId="1311FFBA" w14:textId="0BB4E860" w:rsidR="00C83BAC" w:rsidRPr="00E315DB" w:rsidRDefault="00B777F9" w:rsidP="00C83BAC">
      <w:pPr>
        <w:pStyle w:val="PolicyName"/>
      </w:pPr>
      <w:r w:rsidRPr="00E315DB">
        <w:rPr>
          <w:rFonts w:cs="Arial"/>
        </w:rPr>
        <w:t>MISSING PARTICIPANT</w:t>
      </w:r>
      <w:r w:rsidR="00C83BAC" w:rsidRPr="00E315DB">
        <w:rPr>
          <w:rFonts w:cs="Arial"/>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E315DB" w:rsidRPr="00E315DB" w14:paraId="503F05AF" w14:textId="77777777" w:rsidTr="00725A03">
        <w:tc>
          <w:tcPr>
            <w:tcW w:w="1980" w:type="dxa"/>
          </w:tcPr>
          <w:p w14:paraId="348C33B9" w14:textId="77777777" w:rsidR="00725A03" w:rsidRPr="00E315DB" w:rsidRDefault="00725A03" w:rsidP="00694675">
            <w:pPr>
              <w:pStyle w:val="PolicyHeadingTableKey"/>
            </w:pPr>
            <w:r w:rsidRPr="00E315DB">
              <w:t>Policy number</w:t>
            </w:r>
          </w:p>
        </w:tc>
        <w:tc>
          <w:tcPr>
            <w:tcW w:w="7030" w:type="dxa"/>
          </w:tcPr>
          <w:p w14:paraId="01A9200B" w14:textId="61592A88" w:rsidR="00725A03" w:rsidRPr="00E315DB" w:rsidRDefault="00B777F9" w:rsidP="00725A03">
            <w:pPr>
              <w:pStyle w:val="PolicyHeadingTableValue"/>
            </w:pPr>
            <w:r w:rsidRPr="00E315DB">
              <w:t>TBA</w:t>
            </w:r>
          </w:p>
        </w:tc>
      </w:tr>
      <w:tr w:rsidR="00725A03" w:rsidRPr="00E315DB" w14:paraId="0058803B" w14:textId="77777777" w:rsidTr="00725A03">
        <w:tc>
          <w:tcPr>
            <w:tcW w:w="1980" w:type="dxa"/>
          </w:tcPr>
          <w:p w14:paraId="1CC9F38D" w14:textId="77777777" w:rsidR="00725A03" w:rsidRPr="00E315DB" w:rsidRDefault="00725A03" w:rsidP="00694675">
            <w:pPr>
              <w:pStyle w:val="PolicyHeadingTableKey"/>
            </w:pPr>
            <w:r w:rsidRPr="00E315DB">
              <w:t>Effective from</w:t>
            </w:r>
          </w:p>
        </w:tc>
        <w:tc>
          <w:tcPr>
            <w:tcW w:w="7030" w:type="dxa"/>
          </w:tcPr>
          <w:p w14:paraId="0A913986" w14:textId="77777777" w:rsidR="00725A03" w:rsidRPr="00E315DB" w:rsidRDefault="0023081F" w:rsidP="00725A03">
            <w:pPr>
              <w:pStyle w:val="PolicyHeadingTableValue"/>
            </w:pPr>
            <w:r w:rsidRPr="00E315DB">
              <w:t>September 2021</w:t>
            </w:r>
          </w:p>
        </w:tc>
      </w:tr>
    </w:tbl>
    <w:p w14:paraId="5E3C13E6" w14:textId="77777777" w:rsidR="00725A03" w:rsidRPr="00E315DB" w:rsidRDefault="00725A03" w:rsidP="006D2E58"/>
    <w:p w14:paraId="41D44ECD" w14:textId="34C1851D" w:rsidR="0001673F" w:rsidRPr="00E315DB" w:rsidRDefault="00C8593A" w:rsidP="009E5400">
      <w:pPr>
        <w:pStyle w:val="PolicyHeading1UnnumberedBody"/>
      </w:pPr>
      <w:r w:rsidRPr="00E315DB">
        <w:t>AIM</w:t>
      </w:r>
    </w:p>
    <w:p w14:paraId="63342BBB" w14:textId="4D1F2877" w:rsidR="00B777F9" w:rsidRPr="00E315DB" w:rsidRDefault="00B777F9" w:rsidP="00B777F9">
      <w:pPr>
        <w:autoSpaceDE w:val="0"/>
        <w:autoSpaceDN w:val="0"/>
        <w:adjustRightInd w:val="0"/>
        <w:ind w:left="142"/>
        <w:jc w:val="both"/>
        <w:rPr>
          <w:rFonts w:ascii="Arial" w:hAnsi="Arial" w:cs="Arial"/>
          <w:lang w:eastAsia="en-AU"/>
        </w:rPr>
      </w:pPr>
      <w:r w:rsidRPr="00E315DB">
        <w:rPr>
          <w:rFonts w:ascii="Arial" w:hAnsi="Arial" w:cs="Arial"/>
        </w:rPr>
        <w:t xml:space="preserve">To promote a ‘best practice approach’ to Participant assessment and support to minimise the potential risks associated with absconding and unsafe wandering behaviour. </w:t>
      </w:r>
      <w:r w:rsidRPr="00E315DB">
        <w:rPr>
          <w:rFonts w:ascii="Arial" w:hAnsi="Arial" w:cs="Arial"/>
          <w:lang w:eastAsia="en-AU"/>
        </w:rPr>
        <w:t>The risk of any participant going missing is considered on an individual basis through intake and is a component of the Participants individual support planning process.</w:t>
      </w:r>
    </w:p>
    <w:p w14:paraId="0DD7F9A8" w14:textId="637E8F68" w:rsidR="00E77AD1" w:rsidRPr="00E315DB" w:rsidRDefault="0001673F" w:rsidP="005D48EC">
      <w:pPr>
        <w:pStyle w:val="PolicyHeading1UnnumberedBody"/>
        <w:spacing w:line="276" w:lineRule="auto"/>
      </w:pPr>
      <w:r w:rsidRPr="00E315DB">
        <w:t>s</w:t>
      </w:r>
      <w:r w:rsidR="006F59FD" w:rsidRPr="00E315DB">
        <w:t>COPE</w:t>
      </w:r>
    </w:p>
    <w:p w14:paraId="7130E5B4" w14:textId="77777777" w:rsidR="00B777F9" w:rsidRPr="00E315DB" w:rsidRDefault="00B777F9" w:rsidP="00B777F9">
      <w:pPr>
        <w:pStyle w:val="ListParagraph"/>
        <w:ind w:left="142" w:right="43"/>
        <w:jc w:val="both"/>
        <w:rPr>
          <w:rFonts w:ascii="Arial" w:hAnsi="Arial" w:cs="Arial"/>
          <w:sz w:val="24"/>
          <w:szCs w:val="24"/>
        </w:rPr>
      </w:pPr>
      <w:r w:rsidRPr="00E315DB">
        <w:rPr>
          <w:rFonts w:ascii="Arial" w:hAnsi="Arial" w:cs="Arial"/>
          <w:sz w:val="24"/>
          <w:szCs w:val="24"/>
        </w:rPr>
        <w:t>This applies to all FLINTWOOD employees, Participants, families, carers and Persons Responsible and across all flintwood service settings.</w:t>
      </w:r>
    </w:p>
    <w:p w14:paraId="742E28A6" w14:textId="77777777" w:rsidR="00F045BA" w:rsidRPr="00E315DB" w:rsidRDefault="006F59FD" w:rsidP="00F045BA">
      <w:pPr>
        <w:pStyle w:val="PolicyHeading1NumberedBody"/>
        <w:spacing w:line="276" w:lineRule="auto"/>
      </w:pPr>
      <w:r w:rsidRPr="00E315DB">
        <w:t>DEFINITION</w:t>
      </w:r>
    </w:p>
    <w:p w14:paraId="2064DCE9" w14:textId="77777777" w:rsidR="00F045BA" w:rsidRPr="00E315DB" w:rsidRDefault="00B777F9" w:rsidP="00F045BA">
      <w:pPr>
        <w:pStyle w:val="PolicyHeading1NumberedBody"/>
        <w:numPr>
          <w:ilvl w:val="0"/>
          <w:numId w:val="31"/>
        </w:numPr>
        <w:spacing w:line="276" w:lineRule="auto"/>
        <w:ind w:left="426"/>
      </w:pPr>
      <w:r w:rsidRPr="00E315DB">
        <w:t>CCTV</w:t>
      </w:r>
      <w:r w:rsidRPr="00E315DB">
        <w:rPr>
          <w:caps w:val="0"/>
        </w:rPr>
        <w:t xml:space="preserve">: </w:t>
      </w:r>
      <w:r w:rsidRPr="00E315DB">
        <w:rPr>
          <w:b w:val="0"/>
          <w:bCs/>
          <w:caps w:val="0"/>
        </w:rPr>
        <w:t>Closed Circuit Television</w:t>
      </w:r>
    </w:p>
    <w:p w14:paraId="13E40E62" w14:textId="77777777" w:rsidR="00F045BA" w:rsidRPr="00E315DB" w:rsidRDefault="00B777F9" w:rsidP="00F045BA">
      <w:pPr>
        <w:pStyle w:val="PolicyHeading1NumberedBody"/>
        <w:numPr>
          <w:ilvl w:val="0"/>
          <w:numId w:val="31"/>
        </w:numPr>
        <w:spacing w:line="276" w:lineRule="auto"/>
        <w:ind w:left="426"/>
      </w:pPr>
      <w:r w:rsidRPr="00E315DB">
        <w:t>CIRT</w:t>
      </w:r>
      <w:r w:rsidR="00F045BA" w:rsidRPr="00E315DB">
        <w:rPr>
          <w:caps w:val="0"/>
        </w:rPr>
        <w:t>:</w:t>
      </w:r>
      <w:r w:rsidR="00F045BA" w:rsidRPr="00E315DB">
        <w:rPr>
          <w:rFonts w:cs="Arial"/>
          <w:bCs/>
          <w:caps w:val="0"/>
          <w:lang w:eastAsia="en-AU"/>
        </w:rPr>
        <w:t xml:space="preserve"> </w:t>
      </w:r>
      <w:r w:rsidR="00F045BA" w:rsidRPr="00E315DB">
        <w:rPr>
          <w:rFonts w:cs="Arial"/>
          <w:b w:val="0"/>
          <w:caps w:val="0"/>
          <w:lang w:eastAsia="en-AU"/>
        </w:rPr>
        <w:t>Critical Incident Response Team</w:t>
      </w:r>
    </w:p>
    <w:p w14:paraId="0BA83F72" w14:textId="4863C5FD" w:rsidR="00F045BA" w:rsidRPr="00E315DB" w:rsidRDefault="00F045BA" w:rsidP="00F045BA">
      <w:pPr>
        <w:pStyle w:val="PolicyHeading1NumberedBody"/>
        <w:numPr>
          <w:ilvl w:val="0"/>
          <w:numId w:val="31"/>
        </w:numPr>
        <w:spacing w:line="276" w:lineRule="auto"/>
        <w:ind w:left="426"/>
      </w:pPr>
      <w:r w:rsidRPr="00E315DB">
        <w:rPr>
          <w:rFonts w:cs="Arial"/>
        </w:rPr>
        <w:t xml:space="preserve">MiSSING PARTICIPANT: </w:t>
      </w:r>
      <w:r w:rsidRPr="00E315DB">
        <w:rPr>
          <w:rFonts w:cs="Arial"/>
          <w:b w:val="0"/>
          <w:bCs/>
          <w:lang w:eastAsia="en-AU"/>
        </w:rPr>
        <w:t xml:space="preserve">A </w:t>
      </w:r>
      <w:r w:rsidRPr="00E315DB">
        <w:rPr>
          <w:rFonts w:cs="Arial"/>
          <w:b w:val="0"/>
          <w:bCs/>
          <w:caps w:val="0"/>
          <w:lang w:eastAsia="en-AU"/>
        </w:rPr>
        <w:t>participant is considered missing when they are absent from the place where they are expected to be, have not been sighted or accounted for and their present whereabouts is unknown.</w:t>
      </w:r>
    </w:p>
    <w:p w14:paraId="0D531EAA" w14:textId="77777777" w:rsidR="007015E7" w:rsidRPr="00E315DB" w:rsidRDefault="007015E7" w:rsidP="007015E7">
      <w:pPr>
        <w:pStyle w:val="PolicyHeading1NumberedBody"/>
        <w:numPr>
          <w:ilvl w:val="0"/>
          <w:numId w:val="0"/>
        </w:numPr>
        <w:spacing w:before="0" w:line="276" w:lineRule="auto"/>
        <w:ind w:left="360"/>
      </w:pPr>
    </w:p>
    <w:p w14:paraId="43A05904" w14:textId="0663188A" w:rsidR="007015E7" w:rsidRPr="00E315DB" w:rsidRDefault="007015E7" w:rsidP="007015E7">
      <w:pPr>
        <w:pStyle w:val="PolicyHeading1NumberedBody"/>
        <w:numPr>
          <w:ilvl w:val="0"/>
          <w:numId w:val="0"/>
        </w:numPr>
        <w:spacing w:before="0" w:line="276" w:lineRule="auto"/>
      </w:pPr>
      <w:r w:rsidRPr="00E315DB">
        <w:t>4 .</w:t>
      </w:r>
      <w:r w:rsidR="006F59FD" w:rsidRPr="00E315DB">
        <w:t>POLICY</w:t>
      </w:r>
    </w:p>
    <w:p w14:paraId="7858CCF1" w14:textId="77777777" w:rsidR="007015E7" w:rsidRPr="00E315DB" w:rsidRDefault="007015E7" w:rsidP="00EA6B3C">
      <w:pPr>
        <w:pStyle w:val="PolicyHeading1NumberedBody"/>
        <w:numPr>
          <w:ilvl w:val="0"/>
          <w:numId w:val="0"/>
        </w:numPr>
        <w:spacing w:before="0"/>
        <w:rPr>
          <w:b w:val="0"/>
          <w:bCs/>
          <w:caps w:val="0"/>
        </w:rPr>
      </w:pPr>
      <w:r w:rsidRPr="00E315DB">
        <w:rPr>
          <w:b w:val="0"/>
          <w:bCs/>
          <w:caps w:val="0"/>
        </w:rPr>
        <w:t>The CIRT will provide guidance on what is required when a Participant has been reported as missing. The capabilities and historical referencing of the Participant regarding his or her own independent movements is a crucial component in determining how and where to seek out the missing Participant.</w:t>
      </w:r>
    </w:p>
    <w:p w14:paraId="035EF86C" w14:textId="77777777" w:rsidR="007015E7" w:rsidRPr="00E315DB" w:rsidRDefault="007015E7" w:rsidP="007015E7">
      <w:pPr>
        <w:pStyle w:val="PolicyHeading1NumberedBody"/>
        <w:numPr>
          <w:ilvl w:val="0"/>
          <w:numId w:val="0"/>
        </w:numPr>
        <w:spacing w:before="0" w:line="276" w:lineRule="auto"/>
        <w:ind w:left="142"/>
        <w:rPr>
          <w:b w:val="0"/>
          <w:bCs/>
          <w:caps w:val="0"/>
        </w:rPr>
      </w:pPr>
    </w:p>
    <w:p w14:paraId="38076038" w14:textId="6689C418" w:rsidR="007015E7" w:rsidRPr="00E315DB" w:rsidRDefault="007015E7" w:rsidP="00941B49">
      <w:pPr>
        <w:pStyle w:val="PolicyHeading1NumberedBody"/>
        <w:numPr>
          <w:ilvl w:val="0"/>
          <w:numId w:val="0"/>
        </w:numPr>
        <w:spacing w:before="0" w:line="276" w:lineRule="auto"/>
      </w:pPr>
      <w:r w:rsidRPr="00E315DB">
        <w:rPr>
          <w:caps w:val="0"/>
        </w:rPr>
        <w:t>5.</w:t>
      </w:r>
      <w:r w:rsidRPr="00E315DB">
        <w:t>PROCEDURE</w:t>
      </w:r>
    </w:p>
    <w:p w14:paraId="6C6A00DC" w14:textId="77777777" w:rsidR="007015E7" w:rsidRPr="00E315DB" w:rsidRDefault="007015E7" w:rsidP="007015E7">
      <w:pPr>
        <w:pStyle w:val="ListParagraph"/>
        <w:ind w:left="-284" w:right="43" w:firstLine="284"/>
        <w:jc w:val="both"/>
      </w:pPr>
      <w:r w:rsidRPr="00E315DB">
        <w:rPr>
          <w:rFonts w:ascii="Arial" w:hAnsi="Arial" w:cs="Arial"/>
          <w:caps/>
          <w:sz w:val="24"/>
          <w:szCs w:val="24"/>
        </w:rPr>
        <w:t>5.</w:t>
      </w:r>
      <w:r w:rsidRPr="00E315DB">
        <w:rPr>
          <w:rFonts w:ascii="Arial" w:hAnsi="Arial" w:cs="Arial"/>
          <w:sz w:val="24"/>
          <w:szCs w:val="24"/>
        </w:rPr>
        <w:t>1</w:t>
      </w:r>
      <w:r w:rsidRPr="00E315DB">
        <w:t xml:space="preserve"> </w:t>
      </w:r>
    </w:p>
    <w:p w14:paraId="24C66E44" w14:textId="574AD213" w:rsidR="007015E7" w:rsidRPr="00E315DB" w:rsidRDefault="007015E7" w:rsidP="007015E7">
      <w:pPr>
        <w:pStyle w:val="ListParagraph"/>
        <w:ind w:left="-284" w:right="43" w:firstLine="284"/>
        <w:jc w:val="both"/>
        <w:rPr>
          <w:rFonts w:ascii="Arial" w:hAnsi="Arial" w:cs="Arial"/>
          <w:sz w:val="24"/>
          <w:szCs w:val="24"/>
          <w:lang w:eastAsia="ar-SA"/>
        </w:rPr>
      </w:pPr>
      <w:r w:rsidRPr="00E315DB">
        <w:rPr>
          <w:rFonts w:ascii="Arial" w:hAnsi="Arial" w:cs="Arial"/>
          <w:bCs/>
          <w:sz w:val="24"/>
          <w:szCs w:val="24"/>
          <w:lang w:eastAsia="ar-SA"/>
        </w:rPr>
        <w:t>As a component of intake and or risk review, the issue of absconding and or going</w:t>
      </w:r>
    </w:p>
    <w:p w14:paraId="6B80E03F" w14:textId="77777777" w:rsidR="007015E7" w:rsidRPr="00E315DB" w:rsidRDefault="007015E7" w:rsidP="007015E7">
      <w:pPr>
        <w:ind w:right="43"/>
        <w:contextualSpacing/>
        <w:jc w:val="both"/>
        <w:rPr>
          <w:rFonts w:ascii="Arial" w:eastAsia="Times New Roman" w:hAnsi="Arial" w:cs="Arial"/>
          <w:bCs/>
          <w:lang w:eastAsia="ar-SA"/>
        </w:rPr>
      </w:pPr>
      <w:r w:rsidRPr="00E315DB">
        <w:rPr>
          <w:rFonts w:ascii="Arial" w:eastAsia="Times New Roman" w:hAnsi="Arial" w:cs="Arial"/>
          <w:bCs/>
          <w:lang w:eastAsia="ar-SA"/>
        </w:rPr>
        <w:t xml:space="preserve">missing must be considered. This is to support developing guidelines for early </w:t>
      </w:r>
    </w:p>
    <w:p w14:paraId="4A27BDE8" w14:textId="07CCF9DC" w:rsidR="007015E7" w:rsidRPr="00E315DB" w:rsidRDefault="007015E7" w:rsidP="007015E7">
      <w:pPr>
        <w:ind w:right="43"/>
        <w:contextualSpacing/>
        <w:jc w:val="both"/>
        <w:rPr>
          <w:rFonts w:ascii="Arial" w:eastAsia="Times New Roman" w:hAnsi="Arial" w:cs="Arial"/>
          <w:bCs/>
          <w:lang w:eastAsia="ar-SA"/>
        </w:rPr>
      </w:pPr>
      <w:r w:rsidRPr="00E315DB">
        <w:rPr>
          <w:rFonts w:ascii="Arial" w:eastAsia="Times New Roman" w:hAnsi="Arial" w:cs="Arial"/>
          <w:bCs/>
          <w:lang w:eastAsia="ar-SA"/>
        </w:rPr>
        <w:t>detection and risk minimisation.</w:t>
      </w:r>
    </w:p>
    <w:p w14:paraId="5D9A233E" w14:textId="7D46F5CF" w:rsidR="00941B49" w:rsidRPr="00E315DB" w:rsidRDefault="00941B49" w:rsidP="007015E7">
      <w:pPr>
        <w:ind w:right="43"/>
        <w:contextualSpacing/>
        <w:jc w:val="both"/>
        <w:rPr>
          <w:rFonts w:ascii="Arial" w:eastAsia="Times New Roman" w:hAnsi="Arial" w:cs="Arial"/>
          <w:bCs/>
          <w:lang w:eastAsia="ar-SA"/>
        </w:rPr>
      </w:pPr>
    </w:p>
    <w:p w14:paraId="6920C700" w14:textId="41663C52" w:rsidR="007015E7" w:rsidRPr="00E315DB" w:rsidRDefault="007015E7" w:rsidP="007015E7">
      <w:pPr>
        <w:ind w:right="43"/>
        <w:contextualSpacing/>
        <w:jc w:val="both"/>
        <w:rPr>
          <w:rFonts w:ascii="Arial" w:eastAsia="Times New Roman" w:hAnsi="Arial" w:cs="Arial"/>
          <w:b/>
          <w:lang w:eastAsia="ar-SA"/>
        </w:rPr>
      </w:pPr>
      <w:r w:rsidRPr="00E315DB">
        <w:rPr>
          <w:rFonts w:ascii="Arial" w:eastAsia="Times New Roman" w:hAnsi="Arial" w:cs="Arial"/>
          <w:bCs/>
          <w:lang w:eastAsia="ar-SA"/>
        </w:rPr>
        <w:t>5</w:t>
      </w:r>
      <w:r w:rsidR="00941B49" w:rsidRPr="00E315DB">
        <w:rPr>
          <w:rFonts w:ascii="Arial" w:eastAsia="Times New Roman" w:hAnsi="Arial" w:cs="Arial"/>
          <w:bCs/>
          <w:lang w:eastAsia="ar-SA"/>
        </w:rPr>
        <w:t>.</w:t>
      </w:r>
      <w:r w:rsidRPr="00E315DB">
        <w:rPr>
          <w:rFonts w:ascii="Arial" w:eastAsia="Times New Roman" w:hAnsi="Arial" w:cs="Arial"/>
          <w:bCs/>
          <w:lang w:eastAsia="ar-SA"/>
        </w:rPr>
        <w:t>2</w:t>
      </w:r>
    </w:p>
    <w:p w14:paraId="2CA9E367" w14:textId="77777777" w:rsidR="007015E7" w:rsidRPr="00E315DB" w:rsidRDefault="007015E7" w:rsidP="00941B49">
      <w:pPr>
        <w:ind w:right="43"/>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 xml:space="preserve">Alert the Service Manager and / or General Manager immediately.  Have all relevant   </w:t>
      </w:r>
    </w:p>
    <w:p w14:paraId="0E529456" w14:textId="28B0B01B" w:rsidR="007015E7" w:rsidRPr="00E315DB" w:rsidRDefault="007015E7" w:rsidP="00941B49">
      <w:pPr>
        <w:ind w:right="43"/>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information ready</w:t>
      </w:r>
      <w:r w:rsidR="00C568FC" w:rsidRPr="00E315DB">
        <w:rPr>
          <w:rFonts w:ascii="Arial" w:eastAsia="Times New Roman" w:hAnsi="Arial" w:cs="Times New Roman"/>
          <w:szCs w:val="20"/>
          <w:lang w:eastAsia="ar-SA"/>
        </w:rPr>
        <w:t>,</w:t>
      </w:r>
      <w:r w:rsidRPr="00E315DB">
        <w:rPr>
          <w:rFonts w:ascii="Arial" w:eastAsia="Times New Roman" w:hAnsi="Arial" w:cs="Times New Roman"/>
          <w:szCs w:val="20"/>
          <w:lang w:eastAsia="ar-SA"/>
        </w:rPr>
        <w:t xml:space="preserve"> including </w:t>
      </w:r>
      <w:r w:rsidR="00C568FC" w:rsidRPr="00E315DB">
        <w:rPr>
          <w:rFonts w:ascii="Arial" w:eastAsia="Times New Roman" w:hAnsi="Arial" w:cs="Times New Roman"/>
          <w:szCs w:val="20"/>
          <w:lang w:eastAsia="ar-SA"/>
        </w:rPr>
        <w:t xml:space="preserve">the </w:t>
      </w:r>
      <w:r w:rsidRPr="00E315DB">
        <w:rPr>
          <w:rFonts w:ascii="Arial" w:eastAsia="Times New Roman" w:hAnsi="Arial" w:cs="Times New Roman"/>
          <w:szCs w:val="20"/>
          <w:lang w:eastAsia="ar-SA"/>
        </w:rPr>
        <w:t xml:space="preserve">exact location where the Participant was last seen, what they </w:t>
      </w:r>
      <w:r w:rsidR="00941B49" w:rsidRPr="00E315DB">
        <w:rPr>
          <w:rFonts w:ascii="Arial" w:eastAsia="Times New Roman" w:hAnsi="Arial" w:cs="Times New Roman"/>
          <w:szCs w:val="20"/>
          <w:lang w:eastAsia="ar-SA"/>
        </w:rPr>
        <w:t xml:space="preserve">were </w:t>
      </w:r>
      <w:r w:rsidRPr="00E315DB">
        <w:rPr>
          <w:rFonts w:ascii="Arial" w:eastAsia="Times New Roman" w:hAnsi="Arial" w:cs="Times New Roman"/>
          <w:szCs w:val="20"/>
          <w:lang w:eastAsia="ar-SA"/>
        </w:rPr>
        <w:t>wearing, any distinguishing features, places they show interest in, known travel routes and previous incidences. Does the Participant have the capacity to travel from place</w:t>
      </w:r>
      <w:r w:rsidR="00941B49" w:rsidRPr="00E315DB">
        <w:rPr>
          <w:rFonts w:ascii="Arial" w:eastAsia="Times New Roman" w:hAnsi="Arial" w:cs="Times New Roman"/>
          <w:szCs w:val="20"/>
          <w:lang w:eastAsia="ar-SA"/>
        </w:rPr>
        <w:t xml:space="preserve"> </w:t>
      </w:r>
      <w:r w:rsidRPr="00E315DB">
        <w:rPr>
          <w:rFonts w:ascii="Arial" w:eastAsia="Times New Roman" w:hAnsi="Arial" w:cs="Times New Roman"/>
          <w:szCs w:val="20"/>
          <w:lang w:eastAsia="ar-SA"/>
        </w:rPr>
        <w:t xml:space="preserve">to place unaided? Follow the directions given by the Critical </w:t>
      </w:r>
      <w:r w:rsidRPr="00E315DB">
        <w:rPr>
          <w:rFonts w:ascii="Arial" w:eastAsia="Times New Roman" w:hAnsi="Arial" w:cs="Times New Roman"/>
          <w:szCs w:val="20"/>
          <w:lang w:eastAsia="ar-SA"/>
        </w:rPr>
        <w:lastRenderedPageBreak/>
        <w:t xml:space="preserve">Incident Response Team. Issue </w:t>
      </w:r>
      <w:r w:rsidR="00A11C80" w:rsidRPr="00E315DB">
        <w:rPr>
          <w:rFonts w:ascii="Arial" w:eastAsia="Times New Roman" w:hAnsi="Arial" w:cs="Times New Roman"/>
          <w:szCs w:val="20"/>
          <w:lang w:eastAsia="ar-SA"/>
        </w:rPr>
        <w:t>a</w:t>
      </w:r>
      <w:r w:rsidR="00941B49" w:rsidRPr="00E315DB">
        <w:rPr>
          <w:rFonts w:ascii="Arial" w:eastAsia="Times New Roman" w:hAnsi="Arial" w:cs="Times New Roman"/>
          <w:szCs w:val="20"/>
          <w:lang w:eastAsia="ar-SA"/>
        </w:rPr>
        <w:t xml:space="preserve"> </w:t>
      </w:r>
      <w:r w:rsidRPr="00E315DB">
        <w:rPr>
          <w:rFonts w:ascii="Arial" w:eastAsia="Times New Roman" w:hAnsi="Arial" w:cs="Times New Roman"/>
          <w:szCs w:val="20"/>
          <w:lang w:eastAsia="ar-SA"/>
        </w:rPr>
        <w:t>most recent photo of Participant to aid the search team.</w:t>
      </w:r>
    </w:p>
    <w:p w14:paraId="40DBE476" w14:textId="4ED86A6B" w:rsidR="00941B49" w:rsidRPr="00E315DB" w:rsidRDefault="00941B49" w:rsidP="00941B49">
      <w:pPr>
        <w:ind w:right="43"/>
        <w:contextualSpacing/>
        <w:jc w:val="both"/>
        <w:rPr>
          <w:rFonts w:ascii="Arial" w:eastAsia="Times New Roman" w:hAnsi="Arial" w:cs="Times New Roman"/>
          <w:szCs w:val="20"/>
          <w:lang w:eastAsia="ar-SA"/>
        </w:rPr>
      </w:pPr>
    </w:p>
    <w:p w14:paraId="51DF69E8" w14:textId="77777777" w:rsidR="0014399F" w:rsidRPr="00E315DB" w:rsidRDefault="0014399F" w:rsidP="00941B49">
      <w:pPr>
        <w:ind w:right="43"/>
        <w:contextualSpacing/>
        <w:jc w:val="both"/>
        <w:rPr>
          <w:rFonts w:ascii="Arial" w:eastAsia="Times New Roman" w:hAnsi="Arial" w:cs="Times New Roman"/>
          <w:szCs w:val="20"/>
          <w:lang w:eastAsia="ar-SA"/>
        </w:rPr>
      </w:pPr>
    </w:p>
    <w:p w14:paraId="5F7765C2" w14:textId="0FBC9CFE" w:rsidR="00941B49" w:rsidRPr="00E315DB" w:rsidRDefault="00941B49" w:rsidP="00941B49">
      <w:pPr>
        <w:ind w:right="43"/>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5.3</w:t>
      </w:r>
    </w:p>
    <w:p w14:paraId="02C6CD0E" w14:textId="77777777" w:rsidR="00941B49" w:rsidRPr="00E315DB" w:rsidRDefault="00941B49" w:rsidP="00941B49">
      <w:pPr>
        <w:suppressAutoHyphens/>
        <w:ind w:left="-284" w:right="43"/>
        <w:contextualSpacing/>
        <w:jc w:val="both"/>
        <w:rPr>
          <w:rFonts w:ascii="Arial" w:eastAsia="Times New Roman" w:hAnsi="Arial" w:cs="Arial"/>
          <w:lang w:eastAsia="ar-SA"/>
        </w:rPr>
      </w:pPr>
      <w:r w:rsidRPr="00E315DB">
        <w:rPr>
          <w:rFonts w:ascii="Arial" w:eastAsia="Times New Roman" w:hAnsi="Arial" w:cs="Arial"/>
          <w:lang w:eastAsia="ar-SA"/>
        </w:rPr>
        <w:t xml:space="preserve">    Ensure the Participants</w:t>
      </w:r>
      <w:r w:rsidRPr="00E315DB">
        <w:rPr>
          <w:rFonts w:ascii="Times New Roman" w:eastAsia="Times New Roman" w:hAnsi="Times New Roman" w:cs="Times New Roman"/>
          <w:sz w:val="20"/>
          <w:szCs w:val="20"/>
          <w:lang w:eastAsia="ar-SA"/>
        </w:rPr>
        <w:t xml:space="preserve"> </w:t>
      </w:r>
      <w:r w:rsidRPr="00E315DB">
        <w:rPr>
          <w:rFonts w:ascii="Arial" w:eastAsia="Times New Roman" w:hAnsi="Arial" w:cs="Arial"/>
          <w:lang w:eastAsia="ar-SA"/>
        </w:rPr>
        <w:t xml:space="preserve">environments and community-based activities are risk  </w:t>
      </w:r>
    </w:p>
    <w:p w14:paraId="1CC71866" w14:textId="5ABA3575" w:rsidR="00941B49" w:rsidRPr="00E315DB" w:rsidRDefault="00941B49" w:rsidP="00941B49">
      <w:pPr>
        <w:suppressAutoHyphens/>
        <w:ind w:left="-284" w:right="43"/>
        <w:contextualSpacing/>
        <w:jc w:val="both"/>
        <w:rPr>
          <w:rFonts w:ascii="Arial" w:eastAsia="Times New Roman" w:hAnsi="Arial" w:cs="Arial"/>
          <w:lang w:eastAsia="ar-SA"/>
        </w:rPr>
      </w:pPr>
      <w:r w:rsidRPr="00E315DB">
        <w:rPr>
          <w:rFonts w:ascii="Arial" w:eastAsia="Times New Roman" w:hAnsi="Arial" w:cs="Arial"/>
          <w:lang w:eastAsia="ar-SA"/>
        </w:rPr>
        <w:t xml:space="preserve">    assessed to minimise the risk of Participants going missing,</w:t>
      </w:r>
    </w:p>
    <w:p w14:paraId="34A1B746" w14:textId="3B00D63E" w:rsidR="00941B49" w:rsidRPr="00E315DB" w:rsidRDefault="00941B49" w:rsidP="00941B49">
      <w:pPr>
        <w:suppressAutoHyphens/>
        <w:ind w:left="-284" w:right="43"/>
        <w:contextualSpacing/>
        <w:jc w:val="both"/>
        <w:rPr>
          <w:rFonts w:ascii="Arial" w:eastAsia="Times New Roman" w:hAnsi="Arial" w:cs="Arial"/>
          <w:lang w:eastAsia="ar-SA"/>
        </w:rPr>
      </w:pPr>
    </w:p>
    <w:p w14:paraId="2A27CBE3" w14:textId="049B24EE" w:rsidR="00941B49" w:rsidRPr="00E315DB" w:rsidRDefault="00941B49" w:rsidP="00941B49">
      <w:pPr>
        <w:suppressAutoHyphens/>
        <w:ind w:left="-284" w:right="43"/>
        <w:contextualSpacing/>
        <w:jc w:val="both"/>
        <w:rPr>
          <w:rFonts w:ascii="Arial" w:eastAsia="Times New Roman" w:hAnsi="Arial" w:cs="Arial"/>
          <w:lang w:eastAsia="ar-SA"/>
        </w:rPr>
      </w:pPr>
      <w:r w:rsidRPr="00E315DB">
        <w:rPr>
          <w:rFonts w:ascii="Arial" w:eastAsia="Times New Roman" w:hAnsi="Arial" w:cs="Arial"/>
          <w:lang w:eastAsia="ar-SA"/>
        </w:rPr>
        <w:tab/>
        <w:t>5.4</w:t>
      </w:r>
    </w:p>
    <w:p w14:paraId="2E6259F2" w14:textId="77777777" w:rsidR="00941B49" w:rsidRPr="00E315DB" w:rsidRDefault="00941B49" w:rsidP="00941B49">
      <w:pPr>
        <w:suppressAutoHyphens/>
        <w:ind w:left="-284" w:right="43"/>
        <w:contextualSpacing/>
        <w:jc w:val="both"/>
        <w:rPr>
          <w:rFonts w:ascii="Arial" w:eastAsia="Times New Roman" w:hAnsi="Arial" w:cs="Arial"/>
          <w:lang w:eastAsia="en-AU"/>
        </w:rPr>
      </w:pPr>
      <w:r w:rsidRPr="00E315DB">
        <w:rPr>
          <w:rFonts w:ascii="Arial" w:eastAsia="Times New Roman" w:hAnsi="Arial" w:cs="Times New Roman"/>
          <w:szCs w:val="20"/>
          <w:lang w:eastAsia="ar-SA"/>
        </w:rPr>
        <w:t xml:space="preserve">    </w:t>
      </w:r>
      <w:r w:rsidRPr="00E315DB">
        <w:rPr>
          <w:rFonts w:ascii="Arial" w:eastAsia="Times New Roman" w:hAnsi="Arial" w:cs="Arial"/>
          <w:lang w:eastAsia="en-AU"/>
        </w:rPr>
        <w:t xml:space="preserve">Each Participants right to independence and freedom of movement both within and </w:t>
      </w:r>
    </w:p>
    <w:p w14:paraId="0F97FA7D" w14:textId="3F6048C1" w:rsidR="00941B49" w:rsidRPr="00E315DB" w:rsidRDefault="00941B49" w:rsidP="00941B49">
      <w:pPr>
        <w:suppressAutoHyphens/>
        <w:ind w:left="-284" w:right="43"/>
        <w:contextualSpacing/>
        <w:jc w:val="both"/>
        <w:rPr>
          <w:rFonts w:ascii="Arial" w:eastAsia="Times New Roman" w:hAnsi="Arial" w:cs="Arial"/>
          <w:lang w:eastAsia="en-AU"/>
        </w:rPr>
      </w:pPr>
      <w:r w:rsidRPr="00E315DB">
        <w:rPr>
          <w:rFonts w:ascii="Arial" w:eastAsia="Times New Roman" w:hAnsi="Arial" w:cs="Arial"/>
          <w:lang w:eastAsia="en-AU"/>
        </w:rPr>
        <w:t xml:space="preserve">    outside of FLINTWOOD services and within the wider community is respected.</w:t>
      </w:r>
    </w:p>
    <w:p w14:paraId="5885EA35" w14:textId="2476CDB2" w:rsidR="00941B49" w:rsidRPr="00E315DB" w:rsidRDefault="00941B49" w:rsidP="00941B49">
      <w:pPr>
        <w:suppressAutoHyphens/>
        <w:ind w:left="-284" w:right="43"/>
        <w:contextualSpacing/>
        <w:jc w:val="both"/>
        <w:rPr>
          <w:rFonts w:ascii="Arial" w:eastAsia="Times New Roman" w:hAnsi="Arial" w:cs="Arial"/>
          <w:lang w:eastAsia="en-AU"/>
        </w:rPr>
      </w:pPr>
    </w:p>
    <w:p w14:paraId="7CBDE25A" w14:textId="0DBDF55E" w:rsidR="00941B49" w:rsidRPr="00E315DB" w:rsidRDefault="00941B49" w:rsidP="00941B49">
      <w:pPr>
        <w:suppressAutoHyphens/>
        <w:ind w:left="-284" w:right="43"/>
        <w:contextualSpacing/>
        <w:jc w:val="both"/>
        <w:rPr>
          <w:rFonts w:ascii="Arial" w:eastAsia="Times New Roman" w:hAnsi="Arial" w:cs="Times New Roman"/>
          <w:szCs w:val="20"/>
          <w:lang w:eastAsia="ar-SA"/>
        </w:rPr>
      </w:pPr>
      <w:r w:rsidRPr="00E315DB">
        <w:rPr>
          <w:rFonts w:ascii="Arial" w:eastAsia="Times New Roman" w:hAnsi="Arial" w:cs="Arial"/>
          <w:lang w:eastAsia="en-AU"/>
        </w:rPr>
        <w:tab/>
        <w:t>5.5</w:t>
      </w:r>
    </w:p>
    <w:p w14:paraId="5A7371CE" w14:textId="269DB6BB" w:rsidR="00941B49" w:rsidRPr="00E315DB" w:rsidRDefault="00941B49" w:rsidP="00941B49">
      <w:pPr>
        <w:suppressAutoHyphens/>
        <w:ind w:right="43"/>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At the discretion of the General Manager</w:t>
      </w:r>
      <w:r w:rsidR="00C568FC" w:rsidRPr="00E315DB">
        <w:rPr>
          <w:rFonts w:ascii="Arial" w:eastAsia="Times New Roman" w:hAnsi="Arial" w:cs="Times New Roman"/>
          <w:szCs w:val="20"/>
          <w:lang w:eastAsia="ar-SA"/>
        </w:rPr>
        <w:t>,</w:t>
      </w:r>
      <w:r w:rsidRPr="00E315DB">
        <w:rPr>
          <w:rFonts w:ascii="Arial" w:eastAsia="Times New Roman" w:hAnsi="Arial" w:cs="Times New Roman"/>
          <w:szCs w:val="20"/>
          <w:lang w:eastAsia="ar-SA"/>
        </w:rPr>
        <w:t xml:space="preserve"> the Police may need to be called for assistance and the reporting of the missing Participant.  Ensure all information listed above is readily available, </w:t>
      </w:r>
      <w:r w:rsidR="0008597F" w:rsidRPr="00E315DB">
        <w:rPr>
          <w:rFonts w:ascii="Arial" w:eastAsia="Times New Roman" w:hAnsi="Arial" w:cs="Times New Roman"/>
          <w:szCs w:val="20"/>
          <w:lang w:eastAsia="ar-SA"/>
        </w:rPr>
        <w:t>including the</w:t>
      </w:r>
      <w:r w:rsidRPr="00E315DB">
        <w:rPr>
          <w:rFonts w:ascii="Arial" w:eastAsia="Times New Roman" w:hAnsi="Arial" w:cs="Times New Roman"/>
          <w:szCs w:val="20"/>
          <w:lang w:eastAsia="ar-SA"/>
        </w:rPr>
        <w:t xml:space="preserve"> most recent photograph. Follow all directions given by the Police where they</w:t>
      </w:r>
      <w:r w:rsidR="0008597F" w:rsidRPr="00E315DB">
        <w:rPr>
          <w:rFonts w:ascii="Arial" w:eastAsia="Times New Roman" w:hAnsi="Arial" w:cs="Times New Roman"/>
          <w:szCs w:val="20"/>
          <w:lang w:eastAsia="ar-SA"/>
        </w:rPr>
        <w:t xml:space="preserve"> are</w:t>
      </w:r>
      <w:r w:rsidRPr="00E315DB">
        <w:rPr>
          <w:rFonts w:ascii="Arial" w:eastAsia="Times New Roman" w:hAnsi="Arial" w:cs="Times New Roman"/>
          <w:szCs w:val="20"/>
          <w:lang w:eastAsia="ar-SA"/>
        </w:rPr>
        <w:t xml:space="preserve"> to be involved.</w:t>
      </w:r>
    </w:p>
    <w:p w14:paraId="0AD9248B" w14:textId="475B989A" w:rsidR="00941B49" w:rsidRPr="00E315DB" w:rsidRDefault="00941B49" w:rsidP="00941B49">
      <w:pPr>
        <w:suppressAutoHyphens/>
        <w:ind w:right="43"/>
        <w:contextualSpacing/>
        <w:jc w:val="both"/>
        <w:rPr>
          <w:rFonts w:ascii="Arial" w:eastAsia="Times New Roman" w:hAnsi="Arial" w:cs="Times New Roman"/>
          <w:szCs w:val="20"/>
          <w:lang w:eastAsia="ar-SA"/>
        </w:rPr>
      </w:pPr>
    </w:p>
    <w:p w14:paraId="1FFA16F3" w14:textId="643C8C5A" w:rsidR="00941B49" w:rsidRPr="00E315DB" w:rsidRDefault="00941B49" w:rsidP="00941B49">
      <w:pPr>
        <w:suppressAutoHyphens/>
        <w:ind w:right="43"/>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5.6</w:t>
      </w:r>
    </w:p>
    <w:p w14:paraId="39172F87" w14:textId="6A0795DC" w:rsidR="00941B49" w:rsidRPr="00E315DB" w:rsidRDefault="00941B49" w:rsidP="00941B49">
      <w:pPr>
        <w:suppressAutoHyphens/>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Initially search in all immediate surroundings and particular places of interest that the Participant may be attracted to.</w:t>
      </w:r>
    </w:p>
    <w:p w14:paraId="400D0DA9" w14:textId="4FD1E615" w:rsidR="00941B49" w:rsidRPr="00E315DB" w:rsidRDefault="00941B49" w:rsidP="00941B49">
      <w:pPr>
        <w:suppressAutoHyphens/>
        <w:contextualSpacing/>
        <w:jc w:val="both"/>
        <w:rPr>
          <w:rFonts w:ascii="Arial" w:eastAsia="Times New Roman" w:hAnsi="Arial" w:cs="Times New Roman"/>
          <w:szCs w:val="20"/>
          <w:lang w:eastAsia="ar-SA"/>
        </w:rPr>
      </w:pPr>
    </w:p>
    <w:p w14:paraId="42749DBA" w14:textId="0FBDA4D1" w:rsidR="00941B49" w:rsidRPr="00E315DB" w:rsidRDefault="00941B49" w:rsidP="00941B49">
      <w:pPr>
        <w:suppressAutoHyphens/>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5.7</w:t>
      </w:r>
    </w:p>
    <w:p w14:paraId="5CBDB4D7" w14:textId="6BD3E0B0" w:rsidR="00941B49" w:rsidRPr="00E315DB" w:rsidRDefault="00941B49" w:rsidP="00941B49">
      <w:pPr>
        <w:suppressAutoHyphens/>
        <w:contextualSpacing/>
        <w:jc w:val="both"/>
        <w:rPr>
          <w:rFonts w:ascii="Arial" w:eastAsia="Times New Roman" w:hAnsi="Arial" w:cs="Arial"/>
          <w:lang w:eastAsia="ar-SA"/>
        </w:rPr>
      </w:pPr>
      <w:r w:rsidRPr="00E315DB">
        <w:rPr>
          <w:rFonts w:ascii="Arial" w:eastAsia="Times New Roman" w:hAnsi="Arial" w:cs="Times New Roman"/>
          <w:szCs w:val="20"/>
          <w:lang w:eastAsia="ar-SA"/>
        </w:rPr>
        <w:t xml:space="preserve">Ask for assistance within </w:t>
      </w:r>
      <w:r w:rsidR="00C568FC" w:rsidRPr="00E315DB">
        <w:rPr>
          <w:rFonts w:ascii="Arial" w:eastAsia="Times New Roman" w:hAnsi="Arial" w:cs="Times New Roman"/>
          <w:szCs w:val="20"/>
          <w:lang w:eastAsia="ar-SA"/>
        </w:rPr>
        <w:t xml:space="preserve">the </w:t>
      </w:r>
      <w:r w:rsidRPr="00E315DB">
        <w:rPr>
          <w:rFonts w:ascii="Arial" w:eastAsia="Times New Roman" w:hAnsi="Arial" w:cs="Times New Roman"/>
          <w:szCs w:val="20"/>
          <w:lang w:eastAsia="ar-SA"/>
        </w:rPr>
        <w:t xml:space="preserve">location (e.g. Centre Management, pool employee).  Ask for searches of CCTV footage if these are readily available within internal sites and venues. Use the public as sources of reference and or </w:t>
      </w:r>
      <w:r w:rsidR="00C568FC" w:rsidRPr="00E315DB">
        <w:rPr>
          <w:rFonts w:ascii="Arial" w:eastAsia="Times New Roman" w:hAnsi="Arial" w:cs="Times New Roman"/>
          <w:szCs w:val="20"/>
          <w:lang w:eastAsia="ar-SA"/>
        </w:rPr>
        <w:t>witnesses</w:t>
      </w:r>
      <w:r w:rsidRPr="00E315DB">
        <w:rPr>
          <w:rFonts w:ascii="Arial" w:eastAsia="Times New Roman" w:hAnsi="Arial" w:cs="Times New Roman"/>
          <w:szCs w:val="20"/>
          <w:lang w:eastAsia="ar-SA"/>
        </w:rPr>
        <w:t>.</w:t>
      </w:r>
    </w:p>
    <w:p w14:paraId="7968A3AA" w14:textId="77777777" w:rsidR="00941B49" w:rsidRPr="00E315DB" w:rsidRDefault="00941B49" w:rsidP="00941B49">
      <w:pPr>
        <w:suppressAutoHyphens/>
        <w:contextualSpacing/>
        <w:jc w:val="both"/>
        <w:rPr>
          <w:rFonts w:ascii="Arial" w:eastAsia="Times New Roman" w:hAnsi="Arial" w:cs="Times New Roman"/>
          <w:szCs w:val="20"/>
          <w:lang w:eastAsia="ar-SA"/>
        </w:rPr>
      </w:pPr>
    </w:p>
    <w:p w14:paraId="01E13E14" w14:textId="038CC5A2" w:rsidR="00941B49" w:rsidRPr="00E315DB" w:rsidRDefault="00941B49" w:rsidP="00941B49">
      <w:pPr>
        <w:suppressAutoHyphens/>
        <w:ind w:right="43"/>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5.8</w:t>
      </w:r>
    </w:p>
    <w:p w14:paraId="4A868555" w14:textId="7C778CC1" w:rsidR="00941B49" w:rsidRPr="00E315DB" w:rsidRDefault="00941B49" w:rsidP="00941B49">
      <w:pPr>
        <w:suppressAutoHyphens/>
        <w:ind w:right="43"/>
        <w:contextualSpacing/>
        <w:jc w:val="both"/>
        <w:rPr>
          <w:rFonts w:ascii="Arial" w:hAnsi="Arial"/>
        </w:rPr>
      </w:pPr>
      <w:r w:rsidRPr="00E315DB">
        <w:rPr>
          <w:rFonts w:ascii="Arial" w:hAnsi="Arial"/>
        </w:rPr>
        <w:t>Consider the Participants travel skills and their abilities to return alone, contact (where applicable) Group Homes, families etc, and call to see if they have returned. Determine if the Participant is missing or does not want to be found</w:t>
      </w:r>
    </w:p>
    <w:p w14:paraId="115FB942" w14:textId="2052D73F" w:rsidR="00941B49" w:rsidRPr="00E315DB" w:rsidRDefault="00941B49" w:rsidP="00941B49">
      <w:pPr>
        <w:suppressAutoHyphens/>
        <w:ind w:right="43"/>
        <w:contextualSpacing/>
        <w:jc w:val="both"/>
        <w:rPr>
          <w:rFonts w:ascii="Arial" w:hAnsi="Arial"/>
        </w:rPr>
      </w:pPr>
    </w:p>
    <w:p w14:paraId="25183D31" w14:textId="6DF9DC29" w:rsidR="00941B49" w:rsidRPr="00E315DB" w:rsidRDefault="00941B49" w:rsidP="00941B49">
      <w:pPr>
        <w:suppressAutoHyphens/>
        <w:ind w:right="43"/>
        <w:contextualSpacing/>
        <w:jc w:val="both"/>
        <w:rPr>
          <w:rFonts w:ascii="Arial" w:eastAsia="Times New Roman" w:hAnsi="Arial" w:cs="Times New Roman"/>
          <w:szCs w:val="20"/>
          <w:lang w:eastAsia="ar-SA"/>
        </w:rPr>
      </w:pPr>
      <w:r w:rsidRPr="00E315DB">
        <w:rPr>
          <w:rFonts w:ascii="Arial" w:hAnsi="Arial"/>
        </w:rPr>
        <w:t>5.9</w:t>
      </w:r>
    </w:p>
    <w:p w14:paraId="42F7E254" w14:textId="3A5FB234" w:rsidR="00941B49" w:rsidRPr="00E315DB" w:rsidRDefault="00941B49" w:rsidP="00941B49">
      <w:pPr>
        <w:suppressAutoHyphens/>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 xml:space="preserve">Employees are to remain in constant contact with a Service Manager or General Manager and ensure </w:t>
      </w:r>
      <w:r w:rsidR="00C568FC" w:rsidRPr="00E315DB">
        <w:rPr>
          <w:rFonts w:ascii="Arial" w:eastAsia="Times New Roman" w:hAnsi="Arial" w:cs="Times New Roman"/>
          <w:szCs w:val="20"/>
          <w:lang w:eastAsia="ar-SA"/>
        </w:rPr>
        <w:t>a direct (free) telephone line is</w:t>
      </w:r>
      <w:r w:rsidRPr="00E315DB">
        <w:rPr>
          <w:rFonts w:ascii="Arial" w:eastAsia="Times New Roman" w:hAnsi="Arial" w:cs="Times New Roman"/>
          <w:szCs w:val="20"/>
          <w:lang w:eastAsia="ar-SA"/>
        </w:rPr>
        <w:t xml:space="preserve"> always maintained between the parties.</w:t>
      </w:r>
    </w:p>
    <w:p w14:paraId="2ED844D9" w14:textId="39D61478" w:rsidR="00941B49" w:rsidRPr="00E315DB" w:rsidRDefault="00941B49" w:rsidP="00941B49">
      <w:pPr>
        <w:suppressAutoHyphens/>
        <w:contextualSpacing/>
        <w:jc w:val="both"/>
        <w:rPr>
          <w:rFonts w:ascii="Arial" w:eastAsia="Times New Roman" w:hAnsi="Arial" w:cs="Times New Roman"/>
          <w:szCs w:val="20"/>
          <w:lang w:eastAsia="ar-SA"/>
        </w:rPr>
      </w:pPr>
    </w:p>
    <w:p w14:paraId="64DC1F0D" w14:textId="44BFD412" w:rsidR="00941B49" w:rsidRPr="00E315DB" w:rsidRDefault="00941B49" w:rsidP="00941B49">
      <w:pPr>
        <w:suppressAutoHyphens/>
        <w:contextualSpacing/>
        <w:jc w:val="both"/>
        <w:rPr>
          <w:rFonts w:ascii="Arial" w:eastAsia="Times New Roman" w:hAnsi="Arial" w:cs="Times New Roman"/>
          <w:szCs w:val="20"/>
          <w:lang w:eastAsia="ar-SA"/>
        </w:rPr>
      </w:pPr>
      <w:r w:rsidRPr="00E315DB">
        <w:rPr>
          <w:rFonts w:ascii="Arial" w:eastAsia="Times New Roman" w:hAnsi="Arial" w:cs="Times New Roman"/>
          <w:szCs w:val="20"/>
          <w:lang w:eastAsia="ar-SA"/>
        </w:rPr>
        <w:t>5.10</w:t>
      </w:r>
    </w:p>
    <w:p w14:paraId="4CC6BDD3" w14:textId="10F9153E" w:rsidR="00CD0B64" w:rsidRPr="00E315DB" w:rsidRDefault="00941B49" w:rsidP="00EA6B3C">
      <w:pPr>
        <w:suppressAutoHyphens/>
        <w:contextualSpacing/>
        <w:jc w:val="both"/>
      </w:pPr>
      <w:r w:rsidRPr="00E315DB">
        <w:rPr>
          <w:rFonts w:ascii="Arial" w:eastAsia="Times New Roman" w:hAnsi="Arial" w:cs="Arial"/>
          <w:lang w:eastAsia="en-AU"/>
        </w:rPr>
        <w:t>If any Participant is subject to a restriction based on the level of risk of going missing and the restriction is unacceptable, the reason must be documented, including any assessment used to determine the use of restrictive options. Documentation of the restriction must include evidence of all strategies considered and or tried to attempt to reduce or manage the associated risks.</w:t>
      </w:r>
    </w:p>
    <w:p w14:paraId="5A1E28CE" w14:textId="1982A7AE" w:rsidR="006E77DF" w:rsidRPr="00E315DB" w:rsidRDefault="00C649D2" w:rsidP="00C649D2">
      <w:pPr>
        <w:pStyle w:val="PolicyHeading1NumberedBody"/>
        <w:numPr>
          <w:ilvl w:val="0"/>
          <w:numId w:val="0"/>
        </w:numPr>
        <w:spacing w:line="276" w:lineRule="auto"/>
      </w:pPr>
      <w:r w:rsidRPr="00E315DB">
        <w:t>6. R</w:t>
      </w:r>
      <w:r w:rsidR="006F59FD" w:rsidRPr="00E315DB">
        <w:t>ESPONSIBILITIES</w:t>
      </w:r>
    </w:p>
    <w:p w14:paraId="521042C6" w14:textId="0E534118" w:rsidR="006E77DF" w:rsidRPr="00E315DB" w:rsidRDefault="006E77DF" w:rsidP="00C649D2">
      <w:pPr>
        <w:pStyle w:val="PolicyHeading2Unnumbered"/>
        <w:ind w:left="0"/>
      </w:pPr>
      <w:r w:rsidRPr="00E315DB">
        <w:t>Employees.</w:t>
      </w:r>
    </w:p>
    <w:p w14:paraId="72697722" w14:textId="77777777" w:rsidR="00C649D2" w:rsidRPr="0054283F" w:rsidRDefault="00C649D2" w:rsidP="00C649D2">
      <w:pPr>
        <w:pStyle w:val="PolicyBodyUnnumbered"/>
        <w:numPr>
          <w:ilvl w:val="0"/>
          <w:numId w:val="35"/>
        </w:numPr>
      </w:pPr>
      <w:r w:rsidRPr="0054283F">
        <w:t>Ensure other Participants in the group are kept safe</w:t>
      </w:r>
    </w:p>
    <w:p w14:paraId="530C3B6B" w14:textId="77777777" w:rsidR="00C649D2" w:rsidRPr="0054283F" w:rsidRDefault="00C649D2" w:rsidP="00C649D2">
      <w:pPr>
        <w:pStyle w:val="PolicyBodyUnnumbered"/>
        <w:numPr>
          <w:ilvl w:val="0"/>
          <w:numId w:val="35"/>
        </w:numPr>
      </w:pPr>
      <w:r w:rsidRPr="0054283F">
        <w:lastRenderedPageBreak/>
        <w:t>Call the Service Manager or General Manager immediately any Participant has gone missing</w:t>
      </w:r>
    </w:p>
    <w:p w14:paraId="17504DF7" w14:textId="77777777" w:rsidR="00C649D2" w:rsidRPr="0054283F" w:rsidRDefault="00C649D2" w:rsidP="00C649D2">
      <w:pPr>
        <w:pStyle w:val="PolicyBodyUnnumbered"/>
        <w:numPr>
          <w:ilvl w:val="0"/>
          <w:numId w:val="35"/>
        </w:numPr>
      </w:pPr>
      <w:r w:rsidRPr="0054283F">
        <w:t>Follow directions given by Service Manager or General Manager</w:t>
      </w:r>
    </w:p>
    <w:p w14:paraId="51778D80" w14:textId="77777777" w:rsidR="00C649D2" w:rsidRDefault="00C649D2" w:rsidP="00C649D2">
      <w:pPr>
        <w:pStyle w:val="PolicyBodyUnnumbered"/>
        <w:numPr>
          <w:ilvl w:val="0"/>
          <w:numId w:val="35"/>
        </w:numPr>
      </w:pPr>
      <w:r w:rsidRPr="0054283F">
        <w:t>Assist with the search and keep the lines (mobile telephone) of communication open.</w:t>
      </w:r>
    </w:p>
    <w:p w14:paraId="6B41643D" w14:textId="6914791F" w:rsidR="00C649D2" w:rsidRDefault="00C649D2" w:rsidP="00C649D2">
      <w:pPr>
        <w:pStyle w:val="PolicyBodyUnnumbered"/>
        <w:numPr>
          <w:ilvl w:val="0"/>
          <w:numId w:val="35"/>
        </w:numPr>
        <w:spacing w:after="0"/>
      </w:pPr>
      <w:r w:rsidRPr="0054283F">
        <w:rPr>
          <w:lang w:eastAsia="en-AU"/>
        </w:rPr>
        <w:t xml:space="preserve">Employees must act in accordance with FLINTWOOD’s Policy and guidelines on </w:t>
      </w:r>
      <w:r>
        <w:rPr>
          <w:lang w:eastAsia="en-AU"/>
        </w:rPr>
        <w:t xml:space="preserve">  </w:t>
      </w:r>
    </w:p>
    <w:p w14:paraId="46AF5A17" w14:textId="654C225B" w:rsidR="00C649D2" w:rsidRDefault="00C649D2" w:rsidP="00C649D2">
      <w:pPr>
        <w:pStyle w:val="ListParagraph"/>
        <w:autoSpaceDE w:val="0"/>
        <w:autoSpaceDN w:val="0"/>
        <w:adjustRightInd w:val="0"/>
        <w:ind w:left="142"/>
        <w:jc w:val="both"/>
        <w:rPr>
          <w:rFonts w:ascii="Arial" w:hAnsi="Arial" w:cs="Arial"/>
          <w:sz w:val="24"/>
          <w:szCs w:val="24"/>
          <w:lang w:eastAsia="en-AU"/>
        </w:rPr>
      </w:pPr>
      <w:r>
        <w:rPr>
          <w:rFonts w:ascii="Arial" w:hAnsi="Arial" w:cs="Arial"/>
          <w:sz w:val="24"/>
          <w:szCs w:val="24"/>
          <w:lang w:eastAsia="en-AU"/>
        </w:rPr>
        <w:t xml:space="preserve">   </w:t>
      </w:r>
      <w:r w:rsidRPr="0054283F">
        <w:rPr>
          <w:rFonts w:ascii="Arial" w:hAnsi="Arial" w:cs="Arial"/>
          <w:sz w:val="24"/>
          <w:szCs w:val="24"/>
          <w:lang w:eastAsia="en-AU"/>
        </w:rPr>
        <w:t xml:space="preserve">the prevention of or use of restrictive practices. </w:t>
      </w:r>
      <w:r w:rsidRPr="000675A4">
        <w:rPr>
          <w:rFonts w:ascii="Arial" w:hAnsi="Arial" w:cs="Arial"/>
          <w:sz w:val="24"/>
          <w:szCs w:val="24"/>
          <w:lang w:eastAsia="en-AU"/>
        </w:rPr>
        <w:t xml:space="preserve">Unnecessary restrictions are not </w:t>
      </w:r>
    </w:p>
    <w:p w14:paraId="09801614" w14:textId="1880184C" w:rsidR="00C649D2" w:rsidRDefault="00C649D2" w:rsidP="00EA6B3C">
      <w:pPr>
        <w:pStyle w:val="PolicyBodyBullets"/>
        <w:numPr>
          <w:ilvl w:val="0"/>
          <w:numId w:val="0"/>
        </w:numPr>
        <w:spacing w:before="0"/>
        <w:ind w:left="142"/>
      </w:pPr>
      <w:r>
        <w:rPr>
          <w:rFonts w:cs="Arial"/>
          <w:lang w:eastAsia="en-AU"/>
        </w:rPr>
        <w:t xml:space="preserve">   </w:t>
      </w:r>
      <w:r w:rsidRPr="000675A4">
        <w:rPr>
          <w:rFonts w:cs="Arial"/>
          <w:lang w:eastAsia="en-AU"/>
        </w:rPr>
        <w:t>placed on a person’s right to freedom of movement</w:t>
      </w:r>
    </w:p>
    <w:p w14:paraId="761DA2A4" w14:textId="77777777" w:rsidR="00BE49C1" w:rsidRPr="00BE49C1" w:rsidRDefault="00B37463" w:rsidP="00C649D2">
      <w:pPr>
        <w:pStyle w:val="PolicyHeading2Unnumbered"/>
        <w:ind w:left="0"/>
      </w:pPr>
      <w:r>
        <w:t>Service</w:t>
      </w:r>
      <w:r w:rsidR="00BE49C1" w:rsidRPr="00BE49C1">
        <w:t xml:space="preserve"> Manager</w:t>
      </w:r>
    </w:p>
    <w:p w14:paraId="343AC68A" w14:textId="04444EE2" w:rsidR="00C649D2" w:rsidRPr="000D4DF6" w:rsidRDefault="00C649D2" w:rsidP="00C649D2">
      <w:pPr>
        <w:pStyle w:val="PolicyBodyUnnumbered"/>
        <w:numPr>
          <w:ilvl w:val="0"/>
          <w:numId w:val="37"/>
        </w:numPr>
      </w:pPr>
      <w:r w:rsidRPr="000D4DF6">
        <w:t>Develop a risk management plan where there is a history of any Participant being missing or is known to partake in unsafe wandering. This will include any areas where the Participant frequents or has interest / knowledge of. Consider any environmental triggers, indicators that have the potential to be a trigger for wandering behaviour.</w:t>
      </w:r>
    </w:p>
    <w:p w14:paraId="4DDF7C0A" w14:textId="77777777" w:rsidR="00C649D2" w:rsidRPr="000D4DF6" w:rsidRDefault="00C649D2" w:rsidP="00C649D2">
      <w:pPr>
        <w:pStyle w:val="PolicyBodyUnnumbered"/>
        <w:numPr>
          <w:ilvl w:val="0"/>
          <w:numId w:val="37"/>
        </w:numPr>
      </w:pPr>
      <w:r w:rsidRPr="000D4DF6">
        <w:t xml:space="preserve">Contact family / </w:t>
      </w:r>
      <w:r>
        <w:t>C</w:t>
      </w:r>
      <w:r w:rsidRPr="000D4DF6">
        <w:t>arer</w:t>
      </w:r>
      <w:r>
        <w:t xml:space="preserve"> / Person Responsible</w:t>
      </w:r>
    </w:p>
    <w:p w14:paraId="1CB6F660" w14:textId="51B99A5D" w:rsidR="0014399F" w:rsidRDefault="00C649D2" w:rsidP="00EA6B3C">
      <w:pPr>
        <w:pStyle w:val="PolicyBodyUnnumbered"/>
        <w:numPr>
          <w:ilvl w:val="0"/>
          <w:numId w:val="37"/>
        </w:numPr>
      </w:pPr>
      <w:r w:rsidRPr="000D2A63">
        <w:t>Assist with or Co-ordinate the search</w:t>
      </w:r>
    </w:p>
    <w:p w14:paraId="5863C5D0" w14:textId="77777777" w:rsidR="00EA6B3C" w:rsidRDefault="00EA6B3C" w:rsidP="00EA6B3C">
      <w:pPr>
        <w:pStyle w:val="PolicyBodyUnnumbered"/>
        <w:numPr>
          <w:ilvl w:val="0"/>
          <w:numId w:val="0"/>
        </w:numPr>
        <w:ind w:left="363"/>
      </w:pPr>
    </w:p>
    <w:p w14:paraId="501BED77" w14:textId="15E24B75" w:rsidR="00AA2E95" w:rsidRPr="00BE49C1" w:rsidRDefault="00B37463" w:rsidP="00C649D2">
      <w:pPr>
        <w:pStyle w:val="PolicyHeading2Unnumbered"/>
        <w:ind w:left="0"/>
      </w:pPr>
      <w:r>
        <w:t>General</w:t>
      </w:r>
      <w:r w:rsidR="00AA2E95" w:rsidRPr="00BE49C1">
        <w:t xml:space="preserve"> Manage</w:t>
      </w:r>
      <w:r w:rsidR="005244E3" w:rsidRPr="00BE49C1">
        <w:t>r</w:t>
      </w:r>
    </w:p>
    <w:p w14:paraId="55C4ABB8" w14:textId="77777777" w:rsidR="00C649D2" w:rsidRDefault="00C649D2" w:rsidP="00C649D2">
      <w:pPr>
        <w:pStyle w:val="PolicyBodyUnnumbered"/>
        <w:numPr>
          <w:ilvl w:val="0"/>
          <w:numId w:val="39"/>
        </w:numPr>
        <w:ind w:left="284"/>
      </w:pPr>
      <w:r w:rsidRPr="00A420C5">
        <w:t>Inform CEO</w:t>
      </w:r>
    </w:p>
    <w:p w14:paraId="74FCA7C7" w14:textId="77777777" w:rsidR="00C649D2" w:rsidRDefault="00C649D2" w:rsidP="00C649D2">
      <w:pPr>
        <w:pStyle w:val="PolicyBodyUnnumbered"/>
        <w:numPr>
          <w:ilvl w:val="0"/>
          <w:numId w:val="39"/>
        </w:numPr>
        <w:ind w:left="284"/>
      </w:pPr>
      <w:r w:rsidRPr="00A420C5">
        <w:t>Co-ordinate search</w:t>
      </w:r>
    </w:p>
    <w:p w14:paraId="1BBD79C0" w14:textId="77777777" w:rsidR="00C649D2" w:rsidRDefault="00C649D2" w:rsidP="00C649D2">
      <w:pPr>
        <w:pStyle w:val="PolicyBodyUnnumbered"/>
        <w:numPr>
          <w:ilvl w:val="0"/>
          <w:numId w:val="39"/>
        </w:numPr>
        <w:ind w:left="284"/>
      </w:pPr>
      <w:r w:rsidRPr="003C4DEC">
        <w:t>Assist with the search</w:t>
      </w:r>
    </w:p>
    <w:p w14:paraId="4EF48959" w14:textId="3216830A" w:rsidR="00C649D2" w:rsidRPr="0014399F" w:rsidRDefault="00C649D2" w:rsidP="00C649D2">
      <w:pPr>
        <w:pStyle w:val="PolicyBodyUnnumbered"/>
        <w:numPr>
          <w:ilvl w:val="0"/>
          <w:numId w:val="39"/>
        </w:numPr>
        <w:ind w:left="284"/>
        <w:rPr>
          <w:b/>
        </w:rPr>
      </w:pPr>
      <w:bookmarkStart w:id="1" w:name="_Hlk81309172"/>
      <w:r w:rsidRPr="000D4DF6">
        <w:t>Provide regular briefings to the CEO until the Participant has been located.</w:t>
      </w:r>
      <w:bookmarkEnd w:id="1"/>
    </w:p>
    <w:p w14:paraId="24ADF006" w14:textId="77777777" w:rsidR="0014399F" w:rsidRDefault="0014399F" w:rsidP="0014399F">
      <w:pPr>
        <w:pStyle w:val="PolicyBodyUnnumbered"/>
        <w:numPr>
          <w:ilvl w:val="0"/>
          <w:numId w:val="0"/>
        </w:numPr>
        <w:ind w:left="284"/>
        <w:rPr>
          <w:b/>
        </w:rPr>
      </w:pPr>
    </w:p>
    <w:p w14:paraId="20ADFE76" w14:textId="141A95DC" w:rsidR="00AA2E95" w:rsidRDefault="004E1099" w:rsidP="00C649D2">
      <w:pPr>
        <w:pStyle w:val="PolicyHeading2Unnumbered"/>
        <w:ind w:left="0" w:firstLine="0"/>
      </w:pPr>
      <w:r>
        <w:t>CEO</w:t>
      </w:r>
    </w:p>
    <w:p w14:paraId="686C49B5" w14:textId="77777777" w:rsidR="00C649D2" w:rsidRDefault="00C649D2" w:rsidP="00C649D2">
      <w:pPr>
        <w:pStyle w:val="PolicyBodyUnnumbered"/>
        <w:numPr>
          <w:ilvl w:val="0"/>
          <w:numId w:val="41"/>
        </w:numPr>
        <w:ind w:left="284"/>
      </w:pPr>
      <w:r w:rsidRPr="000675A4">
        <w:t xml:space="preserve">Liaise with </w:t>
      </w:r>
      <w:r>
        <w:t xml:space="preserve">and provide briefings to </w:t>
      </w:r>
      <w:r w:rsidRPr="000675A4">
        <w:t>the board if required</w:t>
      </w:r>
    </w:p>
    <w:p w14:paraId="1D549E4A" w14:textId="77777777" w:rsidR="00C649D2" w:rsidRDefault="00C649D2" w:rsidP="00C649D2">
      <w:pPr>
        <w:pStyle w:val="PolicyBodyUnnumbered"/>
        <w:numPr>
          <w:ilvl w:val="0"/>
          <w:numId w:val="41"/>
        </w:numPr>
        <w:ind w:left="284"/>
      </w:pPr>
      <w:r w:rsidRPr="003C4DEC">
        <w:t>Communicate with external parties e.g., media.</w:t>
      </w:r>
    </w:p>
    <w:p w14:paraId="5AF3CB1F" w14:textId="5249482F" w:rsidR="00C649D2" w:rsidRDefault="00C649D2" w:rsidP="00C649D2">
      <w:pPr>
        <w:pStyle w:val="PolicyBodyBullets"/>
        <w:numPr>
          <w:ilvl w:val="0"/>
          <w:numId w:val="41"/>
        </w:numPr>
        <w:ind w:left="284"/>
      </w:pPr>
      <w:r w:rsidRPr="003C4DEC">
        <w:rPr>
          <w:rFonts w:cs="Arial"/>
        </w:rPr>
        <w:t xml:space="preserve">Assist with </w:t>
      </w:r>
      <w:r>
        <w:rPr>
          <w:rFonts w:cs="Arial"/>
        </w:rPr>
        <w:t>or Co-ordinate the Search</w:t>
      </w:r>
    </w:p>
    <w:p w14:paraId="732A6A63" w14:textId="601F814D" w:rsidR="00C649D2" w:rsidRPr="00C649D2" w:rsidRDefault="00C649D2" w:rsidP="00EA6B3C">
      <w:pPr>
        <w:pStyle w:val="PolicyBodyBullets"/>
        <w:numPr>
          <w:ilvl w:val="0"/>
          <w:numId w:val="0"/>
        </w:numPr>
      </w:pPr>
    </w:p>
    <w:p w14:paraId="1B1C183E" w14:textId="58CB2886" w:rsidR="006F59FD" w:rsidRDefault="006F59FD" w:rsidP="00C649D2">
      <w:pPr>
        <w:pStyle w:val="PolicyHeading1NumberedBody"/>
        <w:numPr>
          <w:ilvl w:val="0"/>
          <w:numId w:val="42"/>
        </w:numPr>
        <w:ind w:left="0"/>
      </w:pPr>
      <w:r w:rsidRPr="005F37DA">
        <w:t>CHANGE HISTORY</w:t>
      </w:r>
    </w:p>
    <w:p w14:paraId="1FDAB434" w14:textId="77777777" w:rsidR="007662CF" w:rsidRPr="007662CF" w:rsidRDefault="007662CF" w:rsidP="007662CF">
      <w:pPr>
        <w:rPr>
          <w:sz w:val="16"/>
          <w:szCs w:val="16"/>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2268"/>
        <w:gridCol w:w="1843"/>
        <w:gridCol w:w="3203"/>
      </w:tblGrid>
      <w:tr w:rsidR="007C06FF" w:rsidRPr="007C06FF" w14:paraId="62E82D40" w14:textId="77777777" w:rsidTr="00C649D2">
        <w:trPr>
          <w:tblHeader/>
        </w:trPr>
        <w:tc>
          <w:tcPr>
            <w:tcW w:w="1701" w:type="dxa"/>
            <w:shd w:val="clear" w:color="auto" w:fill="7F7F7F" w:themeFill="text1" w:themeFillTint="80"/>
          </w:tcPr>
          <w:p w14:paraId="243FF2C7" w14:textId="77777777" w:rsidR="005F37DA" w:rsidRPr="007C06FF" w:rsidRDefault="005F37DA" w:rsidP="005F37DA">
            <w:pPr>
              <w:pStyle w:val="PolicyBodyTable"/>
              <w:rPr>
                <w:color w:val="FFFFFF" w:themeColor="background1"/>
              </w:rPr>
            </w:pPr>
            <w:r w:rsidRPr="007C06FF">
              <w:rPr>
                <w:color w:val="FFFFFF" w:themeColor="background1"/>
              </w:rPr>
              <w:t>Version</w:t>
            </w:r>
          </w:p>
        </w:tc>
        <w:tc>
          <w:tcPr>
            <w:tcW w:w="2268" w:type="dxa"/>
            <w:shd w:val="clear" w:color="auto" w:fill="7F7F7F" w:themeFill="text1" w:themeFillTint="80"/>
          </w:tcPr>
          <w:p w14:paraId="4451857F" w14:textId="77777777" w:rsidR="005F37DA" w:rsidRPr="007C06FF" w:rsidRDefault="005F37DA" w:rsidP="005F37DA">
            <w:pPr>
              <w:pStyle w:val="PolicyBodyTable"/>
              <w:rPr>
                <w:color w:val="FFFFFF" w:themeColor="background1"/>
              </w:rPr>
            </w:pPr>
            <w:r w:rsidRPr="007C06FF">
              <w:rPr>
                <w:color w:val="FFFFFF" w:themeColor="background1"/>
              </w:rPr>
              <w:t>Release / R</w:t>
            </w:r>
            <w:r w:rsidR="00976485" w:rsidRPr="007C06FF">
              <w:rPr>
                <w:color w:val="FFFFFF" w:themeColor="background1"/>
              </w:rPr>
              <w:t>e</w:t>
            </w:r>
            <w:r w:rsidRPr="007C06FF">
              <w:rPr>
                <w:color w:val="FFFFFF" w:themeColor="background1"/>
              </w:rPr>
              <w:t>view date</w:t>
            </w:r>
          </w:p>
        </w:tc>
        <w:tc>
          <w:tcPr>
            <w:tcW w:w="1843" w:type="dxa"/>
            <w:shd w:val="clear" w:color="auto" w:fill="7F7F7F" w:themeFill="text1" w:themeFillTint="80"/>
          </w:tcPr>
          <w:p w14:paraId="067B44BD" w14:textId="77777777" w:rsidR="005F37DA" w:rsidRPr="007C06FF" w:rsidRDefault="005F37DA" w:rsidP="005F37DA">
            <w:pPr>
              <w:pStyle w:val="PolicyBodyTable"/>
              <w:rPr>
                <w:color w:val="FFFFFF" w:themeColor="background1"/>
              </w:rPr>
            </w:pPr>
            <w:r w:rsidRPr="007C06FF">
              <w:rPr>
                <w:color w:val="FFFFFF" w:themeColor="background1"/>
              </w:rPr>
              <w:t>Author / Reviewer</w:t>
            </w:r>
          </w:p>
        </w:tc>
        <w:tc>
          <w:tcPr>
            <w:tcW w:w="3203" w:type="dxa"/>
            <w:shd w:val="clear" w:color="auto" w:fill="7F7F7F" w:themeFill="text1" w:themeFillTint="80"/>
          </w:tcPr>
          <w:p w14:paraId="4208B3D8" w14:textId="77777777" w:rsidR="005F37DA" w:rsidRPr="007C06FF" w:rsidRDefault="005F37DA" w:rsidP="005F37DA">
            <w:pPr>
              <w:pStyle w:val="PolicyBodyTable"/>
              <w:rPr>
                <w:color w:val="FFFFFF" w:themeColor="background1"/>
              </w:rPr>
            </w:pPr>
            <w:r w:rsidRPr="007C06FF">
              <w:rPr>
                <w:color w:val="FFFFFF" w:themeColor="background1"/>
              </w:rPr>
              <w:t>Change details</w:t>
            </w:r>
          </w:p>
        </w:tc>
      </w:tr>
      <w:tr w:rsidR="00C649D2" w:rsidRPr="007C06FF" w14:paraId="6FC9E4E9" w14:textId="77777777" w:rsidTr="00C649D2">
        <w:trPr>
          <w:tblHeader/>
        </w:trPr>
        <w:tc>
          <w:tcPr>
            <w:tcW w:w="1701" w:type="dxa"/>
            <w:shd w:val="clear" w:color="auto" w:fill="7F7F7F" w:themeFill="text1" w:themeFillTint="80"/>
          </w:tcPr>
          <w:p w14:paraId="57C1B0AF" w14:textId="77777777" w:rsidR="00C649D2" w:rsidRPr="007C06FF" w:rsidRDefault="00C649D2" w:rsidP="005F37DA">
            <w:pPr>
              <w:pStyle w:val="PolicyBodyTable"/>
              <w:rPr>
                <w:color w:val="FFFFFF" w:themeColor="background1"/>
              </w:rPr>
            </w:pPr>
          </w:p>
        </w:tc>
        <w:tc>
          <w:tcPr>
            <w:tcW w:w="2268" w:type="dxa"/>
            <w:shd w:val="clear" w:color="auto" w:fill="7F7F7F" w:themeFill="text1" w:themeFillTint="80"/>
          </w:tcPr>
          <w:p w14:paraId="3CA4007E" w14:textId="77777777" w:rsidR="00C649D2" w:rsidRPr="007C06FF" w:rsidRDefault="00C649D2" w:rsidP="005F37DA">
            <w:pPr>
              <w:pStyle w:val="PolicyBodyTable"/>
              <w:rPr>
                <w:color w:val="FFFFFF" w:themeColor="background1"/>
              </w:rPr>
            </w:pPr>
          </w:p>
        </w:tc>
        <w:tc>
          <w:tcPr>
            <w:tcW w:w="1843" w:type="dxa"/>
            <w:shd w:val="clear" w:color="auto" w:fill="7F7F7F" w:themeFill="text1" w:themeFillTint="80"/>
          </w:tcPr>
          <w:p w14:paraId="7AB3B038" w14:textId="77777777" w:rsidR="00C649D2" w:rsidRPr="007C06FF" w:rsidRDefault="00C649D2" w:rsidP="005F37DA">
            <w:pPr>
              <w:pStyle w:val="PolicyBodyTable"/>
              <w:rPr>
                <w:color w:val="FFFFFF" w:themeColor="background1"/>
              </w:rPr>
            </w:pPr>
          </w:p>
        </w:tc>
        <w:tc>
          <w:tcPr>
            <w:tcW w:w="3203" w:type="dxa"/>
            <w:shd w:val="clear" w:color="auto" w:fill="7F7F7F" w:themeFill="text1" w:themeFillTint="80"/>
          </w:tcPr>
          <w:p w14:paraId="5A7C5B5D" w14:textId="77777777" w:rsidR="00C649D2" w:rsidRPr="007C06FF" w:rsidRDefault="00C649D2" w:rsidP="005F37DA">
            <w:pPr>
              <w:pStyle w:val="PolicyBodyTable"/>
              <w:rPr>
                <w:color w:val="FFFFFF" w:themeColor="background1"/>
              </w:rPr>
            </w:pPr>
          </w:p>
        </w:tc>
      </w:tr>
      <w:tr w:rsidR="00C649D2" w14:paraId="6D745FCD" w14:textId="77777777" w:rsidTr="00C649D2">
        <w:tc>
          <w:tcPr>
            <w:tcW w:w="1701" w:type="dxa"/>
          </w:tcPr>
          <w:p w14:paraId="001CCA8B" w14:textId="4F2B6FD2" w:rsidR="00C649D2" w:rsidRPr="00421AD9" w:rsidRDefault="00C649D2" w:rsidP="00C649D2">
            <w:pPr>
              <w:jc w:val="both"/>
              <w:rPr>
                <w:rFonts w:ascii="Arial" w:hAnsi="Arial" w:cs="Arial"/>
                <w:color w:val="000000" w:themeColor="text1"/>
                <w:sz w:val="20"/>
                <w:szCs w:val="20"/>
              </w:rPr>
            </w:pPr>
            <w:r w:rsidRPr="0054283F">
              <w:rPr>
                <w:rFonts w:ascii="Arial" w:hAnsi="Arial" w:cs="Arial"/>
              </w:rPr>
              <w:t>0.1</w:t>
            </w:r>
          </w:p>
        </w:tc>
        <w:tc>
          <w:tcPr>
            <w:tcW w:w="2268" w:type="dxa"/>
          </w:tcPr>
          <w:p w14:paraId="6B92E540" w14:textId="121A729E" w:rsidR="00C649D2" w:rsidRPr="00421AD9" w:rsidRDefault="00C649D2" w:rsidP="00C649D2">
            <w:pPr>
              <w:rPr>
                <w:rFonts w:ascii="Arial" w:hAnsi="Arial" w:cs="Arial"/>
                <w:color w:val="000000" w:themeColor="text1"/>
                <w:sz w:val="20"/>
                <w:szCs w:val="20"/>
              </w:rPr>
            </w:pPr>
          </w:p>
        </w:tc>
        <w:tc>
          <w:tcPr>
            <w:tcW w:w="1843" w:type="dxa"/>
          </w:tcPr>
          <w:p w14:paraId="7D71AF46" w14:textId="506DA7C0" w:rsidR="00C649D2" w:rsidRPr="00421AD9" w:rsidRDefault="00C649D2" w:rsidP="00C649D2">
            <w:pPr>
              <w:rPr>
                <w:rFonts w:ascii="Arial" w:hAnsi="Arial" w:cs="Arial"/>
                <w:color w:val="000000" w:themeColor="text1"/>
                <w:sz w:val="20"/>
                <w:szCs w:val="20"/>
              </w:rPr>
            </w:pPr>
            <w:r w:rsidRPr="0054283F">
              <w:rPr>
                <w:rFonts w:ascii="Arial" w:hAnsi="Arial" w:cs="Arial"/>
              </w:rPr>
              <w:t>Jashika Pillay</w:t>
            </w:r>
          </w:p>
        </w:tc>
        <w:tc>
          <w:tcPr>
            <w:tcW w:w="3203" w:type="dxa"/>
          </w:tcPr>
          <w:p w14:paraId="0D5E15BB" w14:textId="19C95023" w:rsidR="00C649D2" w:rsidRPr="00421AD9" w:rsidRDefault="00C649D2" w:rsidP="00C649D2">
            <w:pPr>
              <w:rPr>
                <w:rFonts w:ascii="Arial" w:hAnsi="Arial" w:cs="Arial"/>
                <w:color w:val="000000" w:themeColor="text1"/>
                <w:sz w:val="20"/>
                <w:szCs w:val="20"/>
              </w:rPr>
            </w:pPr>
            <w:r w:rsidRPr="0054283F">
              <w:rPr>
                <w:rFonts w:ascii="Arial" w:hAnsi="Arial" w:cs="Arial"/>
              </w:rPr>
              <w:t>New format added definitions and updated procedures</w:t>
            </w:r>
          </w:p>
        </w:tc>
      </w:tr>
      <w:tr w:rsidR="00C649D2" w14:paraId="243235E2" w14:textId="77777777" w:rsidTr="00C649D2">
        <w:tc>
          <w:tcPr>
            <w:tcW w:w="1701" w:type="dxa"/>
          </w:tcPr>
          <w:p w14:paraId="248C3682" w14:textId="5B140AF5" w:rsidR="00C649D2" w:rsidRPr="00421AD9" w:rsidRDefault="00C649D2" w:rsidP="00C649D2">
            <w:pPr>
              <w:jc w:val="both"/>
              <w:rPr>
                <w:rFonts w:ascii="Arial" w:hAnsi="Arial" w:cs="Arial"/>
                <w:color w:val="000000" w:themeColor="text1"/>
                <w:sz w:val="20"/>
                <w:szCs w:val="20"/>
              </w:rPr>
            </w:pPr>
            <w:r>
              <w:rPr>
                <w:rFonts w:ascii="Arial" w:hAnsi="Arial" w:cs="Arial"/>
              </w:rPr>
              <w:t>0.2</w:t>
            </w:r>
          </w:p>
        </w:tc>
        <w:tc>
          <w:tcPr>
            <w:tcW w:w="2268" w:type="dxa"/>
          </w:tcPr>
          <w:p w14:paraId="3213D698" w14:textId="2AF53458" w:rsidR="00C649D2" w:rsidRPr="00421AD9" w:rsidRDefault="00C649D2" w:rsidP="00C649D2">
            <w:pPr>
              <w:rPr>
                <w:rFonts w:ascii="Arial" w:hAnsi="Arial" w:cs="Arial"/>
                <w:color w:val="000000" w:themeColor="text1"/>
                <w:sz w:val="20"/>
                <w:szCs w:val="20"/>
              </w:rPr>
            </w:pPr>
            <w:r>
              <w:rPr>
                <w:rFonts w:ascii="Arial" w:hAnsi="Arial" w:cs="Arial"/>
              </w:rPr>
              <w:t>September 2021</w:t>
            </w:r>
          </w:p>
        </w:tc>
        <w:tc>
          <w:tcPr>
            <w:tcW w:w="1843" w:type="dxa"/>
          </w:tcPr>
          <w:p w14:paraId="3E1C55FE" w14:textId="1BE5D78E" w:rsidR="00C649D2" w:rsidRPr="00421AD9" w:rsidRDefault="00C649D2" w:rsidP="00C649D2">
            <w:pPr>
              <w:rPr>
                <w:rFonts w:ascii="Arial" w:hAnsi="Arial" w:cs="Arial"/>
                <w:color w:val="000000" w:themeColor="text1"/>
                <w:sz w:val="20"/>
                <w:szCs w:val="20"/>
              </w:rPr>
            </w:pPr>
            <w:r>
              <w:rPr>
                <w:rFonts w:ascii="Arial" w:hAnsi="Arial" w:cs="Arial"/>
              </w:rPr>
              <w:t xml:space="preserve">Gerry Connolly </w:t>
            </w:r>
          </w:p>
        </w:tc>
        <w:tc>
          <w:tcPr>
            <w:tcW w:w="3203" w:type="dxa"/>
          </w:tcPr>
          <w:p w14:paraId="601BC3C5" w14:textId="5B8B3648" w:rsidR="00C649D2" w:rsidRPr="00421AD9" w:rsidRDefault="00C649D2" w:rsidP="00C649D2">
            <w:pPr>
              <w:rPr>
                <w:rFonts w:ascii="Arial" w:hAnsi="Arial" w:cs="Arial"/>
                <w:color w:val="000000" w:themeColor="text1"/>
                <w:sz w:val="20"/>
                <w:szCs w:val="20"/>
              </w:rPr>
            </w:pPr>
            <w:r>
              <w:rPr>
                <w:rFonts w:ascii="Arial" w:hAnsi="Arial" w:cs="Arial"/>
              </w:rPr>
              <w:t>Update and formatting</w:t>
            </w:r>
          </w:p>
        </w:tc>
      </w:tr>
      <w:tr w:rsidR="00C649D2" w14:paraId="24029E83" w14:textId="77777777" w:rsidTr="00C649D2">
        <w:tc>
          <w:tcPr>
            <w:tcW w:w="1701" w:type="dxa"/>
          </w:tcPr>
          <w:p w14:paraId="7DDA04B4" w14:textId="06AE3DE1" w:rsidR="00C649D2" w:rsidRPr="00421AD9" w:rsidRDefault="00C649D2" w:rsidP="00C649D2">
            <w:pPr>
              <w:jc w:val="both"/>
              <w:rPr>
                <w:rFonts w:ascii="Arial" w:hAnsi="Arial" w:cs="Arial"/>
                <w:color w:val="000000" w:themeColor="text1"/>
                <w:sz w:val="20"/>
                <w:szCs w:val="20"/>
              </w:rPr>
            </w:pPr>
            <w:r>
              <w:rPr>
                <w:rFonts w:ascii="Arial" w:hAnsi="Arial" w:cs="Arial"/>
              </w:rPr>
              <w:t>0.3</w:t>
            </w:r>
          </w:p>
        </w:tc>
        <w:tc>
          <w:tcPr>
            <w:tcW w:w="2268" w:type="dxa"/>
          </w:tcPr>
          <w:p w14:paraId="2FF3698C" w14:textId="65888C6B" w:rsidR="00C649D2" w:rsidRPr="00421AD9" w:rsidRDefault="00C649D2" w:rsidP="00C649D2">
            <w:pPr>
              <w:rPr>
                <w:rFonts w:ascii="Arial" w:hAnsi="Arial" w:cs="Arial"/>
                <w:color w:val="000000" w:themeColor="text1"/>
                <w:sz w:val="20"/>
                <w:szCs w:val="20"/>
              </w:rPr>
            </w:pPr>
            <w:r>
              <w:rPr>
                <w:rFonts w:ascii="Arial" w:hAnsi="Arial" w:cs="Arial"/>
              </w:rPr>
              <w:t>September 2021</w:t>
            </w:r>
          </w:p>
        </w:tc>
        <w:tc>
          <w:tcPr>
            <w:tcW w:w="1843" w:type="dxa"/>
          </w:tcPr>
          <w:p w14:paraId="2824F8F3" w14:textId="427FE11A" w:rsidR="00C649D2" w:rsidRPr="00421AD9" w:rsidRDefault="00C649D2" w:rsidP="00C649D2">
            <w:pPr>
              <w:rPr>
                <w:rFonts w:ascii="Arial" w:hAnsi="Arial" w:cs="Arial"/>
                <w:color w:val="000000" w:themeColor="text1"/>
                <w:sz w:val="20"/>
                <w:szCs w:val="20"/>
              </w:rPr>
            </w:pPr>
            <w:r>
              <w:rPr>
                <w:rFonts w:ascii="Arial" w:hAnsi="Arial" w:cs="Arial"/>
              </w:rPr>
              <w:t>Policy Committee</w:t>
            </w:r>
          </w:p>
        </w:tc>
        <w:tc>
          <w:tcPr>
            <w:tcW w:w="3203" w:type="dxa"/>
          </w:tcPr>
          <w:p w14:paraId="2D6F5AFE" w14:textId="3EEB826E" w:rsidR="00C649D2" w:rsidRPr="00421AD9" w:rsidRDefault="00C649D2" w:rsidP="00C649D2">
            <w:pPr>
              <w:rPr>
                <w:rFonts w:ascii="Arial" w:hAnsi="Arial" w:cs="Arial"/>
                <w:color w:val="000000" w:themeColor="text1"/>
                <w:sz w:val="20"/>
                <w:szCs w:val="20"/>
              </w:rPr>
            </w:pPr>
            <w:r>
              <w:rPr>
                <w:rFonts w:ascii="Arial" w:hAnsi="Arial" w:cs="Arial"/>
              </w:rPr>
              <w:t>Read and Approved</w:t>
            </w:r>
          </w:p>
        </w:tc>
      </w:tr>
    </w:tbl>
    <w:p w14:paraId="3549E65C" w14:textId="77777777" w:rsidR="00C83BAC" w:rsidRPr="00E315DB" w:rsidRDefault="00C83BAC" w:rsidP="00C83BAC">
      <w:pPr>
        <w:suppressAutoHyphens/>
        <w:ind w:left="-851" w:right="43"/>
        <w:jc w:val="both"/>
        <w:rPr>
          <w:rFonts w:ascii="Arial" w:eastAsia="Times New Roman" w:hAnsi="Arial" w:cs="Arial"/>
          <w:b/>
          <w:lang w:eastAsia="ar-SA"/>
        </w:rPr>
      </w:pPr>
    </w:p>
    <w:sectPr w:rsidR="00C83BAC" w:rsidRPr="00E315DB"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
      <w:lvlJc w:val="left"/>
      <w:pPr>
        <w:tabs>
          <w:tab w:val="num" w:pos="0"/>
        </w:tabs>
        <w:ind w:left="360" w:hanging="360"/>
      </w:pPr>
      <w:rPr>
        <w:rFonts w:ascii="Arial" w:hAnsi="Arial" w:cs="Arial" w:hint="default"/>
        <w:b w:val="0"/>
        <w:i w:val="0"/>
        <w:sz w:val="24"/>
        <w:u w:val="none"/>
      </w:rPr>
    </w:lvl>
  </w:abstractNum>
  <w:abstractNum w:abstractNumId="1" w15:restartNumberingAfterBreak="0">
    <w:nsid w:val="0000003E"/>
    <w:multiLevelType w:val="multilevel"/>
    <w:tmpl w:val="2EA02C0A"/>
    <w:name w:val="WW8Num74"/>
    <w:lvl w:ilvl="0">
      <w:start w:val="1"/>
      <w:numFmt w:val="decimal"/>
      <w:lvlText w:val="%1."/>
      <w:lvlJc w:val="left"/>
      <w:pPr>
        <w:tabs>
          <w:tab w:val="num" w:pos="0"/>
        </w:tabs>
        <w:ind w:left="720" w:hanging="360"/>
      </w:pPr>
      <w:rPr>
        <w:rFonts w:ascii="Symbol" w:hAnsi="Symbol" w:cs="Symbol"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2" w15:restartNumberingAfterBreak="0">
    <w:nsid w:val="00000122"/>
    <w:multiLevelType w:val="singleLevel"/>
    <w:tmpl w:val="00000122"/>
    <w:name w:val="WW8Num328"/>
    <w:lvl w:ilvl="0">
      <w:start w:val="1"/>
      <w:numFmt w:val="bullet"/>
      <w:lvlText w:val=""/>
      <w:lvlJc w:val="left"/>
      <w:pPr>
        <w:tabs>
          <w:tab w:val="num" w:pos="0"/>
        </w:tabs>
        <w:ind w:left="720" w:hanging="360"/>
      </w:pPr>
      <w:rPr>
        <w:rFonts w:ascii="Symbol" w:hAnsi="Symbol" w:cs="Arial" w:hint="default"/>
        <w:sz w:val="24"/>
      </w:rPr>
    </w:lvl>
  </w:abstractNum>
  <w:abstractNum w:abstractNumId="3"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B213B"/>
    <w:multiLevelType w:val="hybridMultilevel"/>
    <w:tmpl w:val="2446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615E6A"/>
    <w:multiLevelType w:val="hybridMultilevel"/>
    <w:tmpl w:val="C8B68B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93F3BB3"/>
    <w:multiLevelType w:val="hybridMultilevel"/>
    <w:tmpl w:val="F49EE7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1A335C61"/>
    <w:multiLevelType w:val="hybridMultilevel"/>
    <w:tmpl w:val="59A6BC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14D4E7F"/>
    <w:multiLevelType w:val="hybridMultilevel"/>
    <w:tmpl w:val="3C7E262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23860061"/>
    <w:multiLevelType w:val="hybridMultilevel"/>
    <w:tmpl w:val="73EEF4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65B33"/>
    <w:multiLevelType w:val="hybridMultilevel"/>
    <w:tmpl w:val="0A861A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087219"/>
    <w:multiLevelType w:val="hybridMultilevel"/>
    <w:tmpl w:val="D09EEB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D5078A"/>
    <w:multiLevelType w:val="multilevel"/>
    <w:tmpl w:val="D152D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452DEE"/>
    <w:multiLevelType w:val="hybridMultilevel"/>
    <w:tmpl w:val="6128C4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15:restartNumberingAfterBreak="0">
    <w:nsid w:val="39441B6F"/>
    <w:multiLevelType w:val="multilevel"/>
    <w:tmpl w:val="47420F5E"/>
    <w:numStyleLink w:val="UnnumberedSecondLevel"/>
  </w:abstractNum>
  <w:abstractNum w:abstractNumId="21" w15:restartNumberingAfterBreak="0">
    <w:nsid w:val="3EEE6038"/>
    <w:multiLevelType w:val="hybridMultilevel"/>
    <w:tmpl w:val="FA40011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83B4CCD"/>
    <w:multiLevelType w:val="hybridMultilevel"/>
    <w:tmpl w:val="88A6D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3" w15:restartNumberingAfterBreak="0">
    <w:nsid w:val="4A501508"/>
    <w:multiLevelType w:val="multilevel"/>
    <w:tmpl w:val="94724C0C"/>
    <w:lvl w:ilvl="0">
      <w:start w:val="1"/>
      <w:numFmt w:val="decimal"/>
      <w:pStyle w:val="PolicyHeading1NumberedBody"/>
      <w:lvlText w:val="%1."/>
      <w:lvlJc w:val="left"/>
      <w:pPr>
        <w:ind w:left="1919"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804B39"/>
    <w:multiLevelType w:val="multilevel"/>
    <w:tmpl w:val="06A685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F00C4D"/>
    <w:multiLevelType w:val="hybridMultilevel"/>
    <w:tmpl w:val="391C2E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8" w15:restartNumberingAfterBreak="0">
    <w:nsid w:val="55B9584C"/>
    <w:multiLevelType w:val="hybridMultilevel"/>
    <w:tmpl w:val="304C20F8"/>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9" w15:restartNumberingAfterBreak="0">
    <w:nsid w:val="5B1D2BF2"/>
    <w:multiLevelType w:val="hybridMultilevel"/>
    <w:tmpl w:val="42C276D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0"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8D1E83"/>
    <w:multiLevelType w:val="hybridMultilevel"/>
    <w:tmpl w:val="5A7480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B1B44ED"/>
    <w:multiLevelType w:val="hybridMultilevel"/>
    <w:tmpl w:val="F0AC773A"/>
    <w:lvl w:ilvl="0" w:tplc="F878AA4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CBE0BE1"/>
    <w:multiLevelType w:val="hybridMultilevel"/>
    <w:tmpl w:val="F3C4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013C03"/>
    <w:multiLevelType w:val="hybridMultilevel"/>
    <w:tmpl w:val="1C22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2"/>
  </w:num>
  <w:num w:numId="3">
    <w:abstractNumId w:val="20"/>
  </w:num>
  <w:num w:numId="4">
    <w:abstractNumId w:val="13"/>
  </w:num>
  <w:num w:numId="5">
    <w:abstractNumId w:val="14"/>
  </w:num>
  <w:num w:numId="6">
    <w:abstractNumId w:val="24"/>
  </w:num>
  <w:num w:numId="7">
    <w:abstractNumId w:val="3"/>
  </w:num>
  <w:num w:numId="8">
    <w:abstractNumId w:val="37"/>
  </w:num>
  <w:num w:numId="9">
    <w:abstractNumId w:val="6"/>
  </w:num>
  <w:num w:numId="10">
    <w:abstractNumId w:val="32"/>
  </w:num>
  <w:num w:numId="11">
    <w:abstractNumId w:val="5"/>
  </w:num>
  <w:num w:numId="12">
    <w:abstractNumId w:val="31"/>
  </w:num>
  <w:num w:numId="13">
    <w:abstractNumId w:val="19"/>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4"/>
  </w:num>
  <w:num w:numId="18">
    <w:abstractNumId w:val="7"/>
  </w:num>
  <w:num w:numId="19">
    <w:abstractNumId w:val="19"/>
  </w:num>
  <w:num w:numId="20">
    <w:abstractNumId w:val="8"/>
  </w:num>
  <w:num w:numId="21">
    <w:abstractNumId w:val="22"/>
  </w:num>
  <w:num w:numId="22">
    <w:abstractNumId w:val="1"/>
  </w:num>
  <w:num w:numId="23">
    <w:abstractNumId w:val="2"/>
  </w:num>
  <w:num w:numId="24">
    <w:abstractNumId w:val="28"/>
  </w:num>
  <w:num w:numId="25">
    <w:abstractNumId w:val="25"/>
  </w:num>
  <w:num w:numId="26">
    <w:abstractNumId w:val="17"/>
  </w:num>
  <w:num w:numId="27">
    <w:abstractNumId w:val="21"/>
  </w:num>
  <w:num w:numId="28">
    <w:abstractNumId w:val="26"/>
  </w:num>
  <w:num w:numId="29">
    <w:abstractNumId w:val="15"/>
  </w:num>
  <w:num w:numId="30">
    <w:abstractNumId w:val="11"/>
  </w:num>
  <w:num w:numId="31">
    <w:abstractNumId w:val="16"/>
  </w:num>
  <w:num w:numId="32">
    <w:abstractNumId w:val="23"/>
    <w:lvlOverride w:ilvl="0">
      <w:startOverride w:val="5"/>
    </w:lvlOverride>
  </w:num>
  <w:num w:numId="33">
    <w:abstractNumId w:val="0"/>
  </w:num>
  <w:num w:numId="34">
    <w:abstractNumId w:val="4"/>
  </w:num>
  <w:num w:numId="35">
    <w:abstractNumId w:val="29"/>
  </w:num>
  <w:num w:numId="36">
    <w:abstractNumId w:val="18"/>
  </w:num>
  <w:num w:numId="37">
    <w:abstractNumId w:val="10"/>
  </w:num>
  <w:num w:numId="38">
    <w:abstractNumId w:val="9"/>
  </w:num>
  <w:num w:numId="39">
    <w:abstractNumId w:val="36"/>
  </w:num>
  <w:num w:numId="40">
    <w:abstractNumId w:val="33"/>
  </w:num>
  <w:num w:numId="41">
    <w:abstractNumId w:val="35"/>
  </w:num>
  <w:num w:numId="42">
    <w:abstractNumId w:val="2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NzUxNTY3NzSwNDZR0lEKTi0uzszPAykwrAUASUXRHywAAAA="/>
  </w:docVars>
  <w:rsids>
    <w:rsidRoot w:val="00DE2EAA"/>
    <w:rsid w:val="0001673F"/>
    <w:rsid w:val="0008597F"/>
    <w:rsid w:val="0014399F"/>
    <w:rsid w:val="0015175A"/>
    <w:rsid w:val="00177E10"/>
    <w:rsid w:val="001B1416"/>
    <w:rsid w:val="001C7C0B"/>
    <w:rsid w:val="001D2118"/>
    <w:rsid w:val="001F4EC4"/>
    <w:rsid w:val="0023081F"/>
    <w:rsid w:val="00246B5C"/>
    <w:rsid w:val="002C1D85"/>
    <w:rsid w:val="002C38E7"/>
    <w:rsid w:val="002C6883"/>
    <w:rsid w:val="002E7718"/>
    <w:rsid w:val="00337ECD"/>
    <w:rsid w:val="003441BD"/>
    <w:rsid w:val="003A58B0"/>
    <w:rsid w:val="003A695D"/>
    <w:rsid w:val="003A75A2"/>
    <w:rsid w:val="0042203D"/>
    <w:rsid w:val="00461696"/>
    <w:rsid w:val="00473EB7"/>
    <w:rsid w:val="004C5295"/>
    <w:rsid w:val="004E1099"/>
    <w:rsid w:val="0050294B"/>
    <w:rsid w:val="005244E3"/>
    <w:rsid w:val="0059669A"/>
    <w:rsid w:val="005A0282"/>
    <w:rsid w:val="005D48EC"/>
    <w:rsid w:val="005E155E"/>
    <w:rsid w:val="005F37DA"/>
    <w:rsid w:val="00623C0F"/>
    <w:rsid w:val="006257A3"/>
    <w:rsid w:val="006400BC"/>
    <w:rsid w:val="00694675"/>
    <w:rsid w:val="006B13E0"/>
    <w:rsid w:val="006D2E58"/>
    <w:rsid w:val="006E77DF"/>
    <w:rsid w:val="006F59FD"/>
    <w:rsid w:val="007015E7"/>
    <w:rsid w:val="00725A03"/>
    <w:rsid w:val="007306F0"/>
    <w:rsid w:val="00745007"/>
    <w:rsid w:val="007662CF"/>
    <w:rsid w:val="007C06FF"/>
    <w:rsid w:val="007E0F00"/>
    <w:rsid w:val="007F761F"/>
    <w:rsid w:val="00802313"/>
    <w:rsid w:val="00834BBD"/>
    <w:rsid w:val="008A3035"/>
    <w:rsid w:val="008A393A"/>
    <w:rsid w:val="008C4057"/>
    <w:rsid w:val="008F1AC9"/>
    <w:rsid w:val="008F38BB"/>
    <w:rsid w:val="00941B49"/>
    <w:rsid w:val="00952FF2"/>
    <w:rsid w:val="009733FC"/>
    <w:rsid w:val="00974DF8"/>
    <w:rsid w:val="00976485"/>
    <w:rsid w:val="009B4A04"/>
    <w:rsid w:val="009E2D42"/>
    <w:rsid w:val="009E5400"/>
    <w:rsid w:val="00A11C80"/>
    <w:rsid w:val="00A31BDF"/>
    <w:rsid w:val="00A45632"/>
    <w:rsid w:val="00A77E58"/>
    <w:rsid w:val="00A84E4F"/>
    <w:rsid w:val="00A97982"/>
    <w:rsid w:val="00AA2E95"/>
    <w:rsid w:val="00AC4245"/>
    <w:rsid w:val="00AD44A7"/>
    <w:rsid w:val="00B37463"/>
    <w:rsid w:val="00B729CE"/>
    <w:rsid w:val="00B777F9"/>
    <w:rsid w:val="00BE49C1"/>
    <w:rsid w:val="00BF7CBC"/>
    <w:rsid w:val="00C0652F"/>
    <w:rsid w:val="00C1756A"/>
    <w:rsid w:val="00C31B84"/>
    <w:rsid w:val="00C35C32"/>
    <w:rsid w:val="00C4015E"/>
    <w:rsid w:val="00C41441"/>
    <w:rsid w:val="00C568FC"/>
    <w:rsid w:val="00C649D2"/>
    <w:rsid w:val="00C83BAC"/>
    <w:rsid w:val="00C8593A"/>
    <w:rsid w:val="00C97EA8"/>
    <w:rsid w:val="00CC3E08"/>
    <w:rsid w:val="00CD0B64"/>
    <w:rsid w:val="00CF79C9"/>
    <w:rsid w:val="00D302AB"/>
    <w:rsid w:val="00DB6DB2"/>
    <w:rsid w:val="00DE2EAA"/>
    <w:rsid w:val="00E315DB"/>
    <w:rsid w:val="00E31D14"/>
    <w:rsid w:val="00E77AD1"/>
    <w:rsid w:val="00E93B42"/>
    <w:rsid w:val="00EA6B3C"/>
    <w:rsid w:val="00EA7F80"/>
    <w:rsid w:val="00EE5E69"/>
    <w:rsid w:val="00F02485"/>
    <w:rsid w:val="00F045BA"/>
    <w:rsid w:val="00F05201"/>
    <w:rsid w:val="00F40386"/>
    <w:rsid w:val="00F66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5A36"/>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ind w:left="36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A45632"/>
    <w:pPr>
      <w:ind w:left="720"/>
      <w:contextualSpacing/>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8E19-92E5-4797-ADC2-69A04800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33</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7</cp:revision>
  <cp:lastPrinted>2020-06-03T00:51:00Z</cp:lastPrinted>
  <dcterms:created xsi:type="dcterms:W3CDTF">2021-09-15T05:22:00Z</dcterms:created>
  <dcterms:modified xsi:type="dcterms:W3CDTF">2021-10-16T04:18:00Z</dcterms:modified>
</cp:coreProperties>
</file>